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D" w:rsidRPr="000949FC" w:rsidRDefault="00200FBD" w:rsidP="00FF467D">
      <w:pPr>
        <w:rPr>
          <w:rFonts w:ascii="Century Gothic" w:hAnsi="Century Gothic"/>
          <w:sz w:val="24"/>
          <w:szCs w:val="24"/>
        </w:rPr>
      </w:pPr>
      <w:r w:rsidRPr="000949FC">
        <w:rPr>
          <w:rFonts w:ascii="Century Gothic" w:hAnsi="Century Gothic"/>
          <w:sz w:val="24"/>
          <w:szCs w:val="24"/>
        </w:rPr>
        <w:t xml:space="preserve">FTCC: 042/14                  2014                                P.                      NO. 42 </w:t>
      </w:r>
    </w:p>
    <w:p w:rsidR="00200FBD" w:rsidRPr="00200FBD" w:rsidRDefault="00200FBD" w:rsidP="00200FBD">
      <w:pPr>
        <w:spacing w:after="0" w:line="240" w:lineRule="auto"/>
        <w:jc w:val="center"/>
        <w:rPr>
          <w:rFonts w:ascii="Century Gothic" w:hAnsi="Century Gothic"/>
          <w:b/>
          <w:sz w:val="28"/>
          <w:szCs w:val="28"/>
          <w:u w:val="single"/>
        </w:rPr>
      </w:pPr>
      <w:r w:rsidRPr="00200FBD">
        <w:rPr>
          <w:rFonts w:ascii="Century Gothic" w:hAnsi="Century Gothic"/>
          <w:b/>
          <w:sz w:val="28"/>
          <w:szCs w:val="28"/>
          <w:u w:val="single"/>
        </w:rPr>
        <w:t>IN THE HIGH COURT OF SIERRA LEONE</w:t>
      </w:r>
    </w:p>
    <w:p w:rsidR="00200FBD" w:rsidRPr="00200FBD" w:rsidRDefault="00200FBD" w:rsidP="00200FBD">
      <w:pPr>
        <w:spacing w:after="0" w:line="240" w:lineRule="auto"/>
        <w:jc w:val="center"/>
        <w:rPr>
          <w:rFonts w:ascii="Century Gothic" w:hAnsi="Century Gothic"/>
          <w:b/>
          <w:sz w:val="28"/>
          <w:szCs w:val="28"/>
          <w:u w:val="single"/>
        </w:rPr>
      </w:pPr>
      <w:r w:rsidRPr="00200FBD">
        <w:rPr>
          <w:rFonts w:ascii="Century Gothic" w:hAnsi="Century Gothic"/>
          <w:b/>
          <w:sz w:val="28"/>
          <w:szCs w:val="28"/>
          <w:u w:val="single"/>
        </w:rPr>
        <w:t>(FAST TRACK COMMERCIAL COURT)</w:t>
      </w:r>
    </w:p>
    <w:p w:rsidR="00200FBD" w:rsidRDefault="00200FBD" w:rsidP="00200FBD">
      <w:pPr>
        <w:spacing w:after="0" w:line="240" w:lineRule="auto"/>
        <w:rPr>
          <w:rFonts w:ascii="Century Gothic" w:hAnsi="Century Gothic"/>
          <w:sz w:val="24"/>
          <w:szCs w:val="24"/>
        </w:rPr>
      </w:pPr>
    </w:p>
    <w:p w:rsidR="00200FBD" w:rsidRDefault="00200FBD" w:rsidP="00200FBD">
      <w:pPr>
        <w:spacing w:after="0" w:line="240" w:lineRule="auto"/>
        <w:rPr>
          <w:rFonts w:ascii="Century Gothic" w:hAnsi="Century Gothic"/>
          <w:sz w:val="24"/>
          <w:szCs w:val="24"/>
        </w:rPr>
      </w:pPr>
    </w:p>
    <w:p w:rsidR="00200FBD" w:rsidRPr="000949FC" w:rsidRDefault="00200FBD" w:rsidP="00200FBD">
      <w:pPr>
        <w:spacing w:after="0" w:line="240" w:lineRule="auto"/>
        <w:rPr>
          <w:rFonts w:ascii="Century Gothic" w:hAnsi="Century Gothic"/>
          <w:sz w:val="24"/>
          <w:szCs w:val="24"/>
        </w:rPr>
      </w:pPr>
      <w:r w:rsidRPr="000949FC">
        <w:rPr>
          <w:rFonts w:ascii="Century Gothic" w:hAnsi="Century Gothic"/>
          <w:sz w:val="24"/>
          <w:szCs w:val="24"/>
        </w:rPr>
        <w:t>BETWEEN:</w:t>
      </w:r>
    </w:p>
    <w:p w:rsidR="00200FBD" w:rsidRPr="000949FC" w:rsidRDefault="00200FBD" w:rsidP="00200FBD">
      <w:pPr>
        <w:spacing w:after="0" w:line="240" w:lineRule="auto"/>
        <w:rPr>
          <w:rFonts w:ascii="Century Gothic" w:hAnsi="Century Gothic"/>
          <w:sz w:val="24"/>
          <w:szCs w:val="24"/>
        </w:rPr>
      </w:pPr>
    </w:p>
    <w:p w:rsidR="00200FBD" w:rsidRPr="000949FC" w:rsidRDefault="00200FBD" w:rsidP="00200FBD">
      <w:pPr>
        <w:spacing w:after="0" w:line="240" w:lineRule="auto"/>
        <w:rPr>
          <w:rFonts w:ascii="Century Gothic" w:hAnsi="Century Gothic"/>
          <w:sz w:val="24"/>
          <w:szCs w:val="24"/>
        </w:rPr>
      </w:pPr>
      <w:proofErr w:type="gramStart"/>
      <w:r w:rsidRPr="000949FC">
        <w:rPr>
          <w:rFonts w:ascii="Century Gothic" w:hAnsi="Century Gothic"/>
          <w:sz w:val="24"/>
          <w:szCs w:val="24"/>
        </w:rPr>
        <w:t>CHRISTOPHER  PEACOCK</w:t>
      </w:r>
      <w:proofErr w:type="gramEnd"/>
      <w:r w:rsidRPr="000949FC">
        <w:rPr>
          <w:rFonts w:ascii="Century Gothic" w:hAnsi="Century Gothic"/>
          <w:sz w:val="24"/>
          <w:szCs w:val="24"/>
        </w:rPr>
        <w:t xml:space="preserve">                                         -        PLAINTIFF</w:t>
      </w:r>
    </w:p>
    <w:p w:rsidR="00200FBD" w:rsidRPr="000949FC" w:rsidRDefault="00200FBD" w:rsidP="00200FBD">
      <w:pPr>
        <w:spacing w:after="0" w:line="240" w:lineRule="auto"/>
        <w:rPr>
          <w:rFonts w:ascii="Century Gothic" w:hAnsi="Century Gothic"/>
          <w:sz w:val="24"/>
          <w:szCs w:val="24"/>
        </w:rPr>
      </w:pPr>
    </w:p>
    <w:p w:rsidR="00200FBD" w:rsidRPr="000949FC" w:rsidRDefault="00200FBD" w:rsidP="00200FBD">
      <w:pPr>
        <w:spacing w:after="0" w:line="240" w:lineRule="auto"/>
        <w:rPr>
          <w:rFonts w:ascii="Century Gothic" w:hAnsi="Century Gothic"/>
          <w:sz w:val="24"/>
          <w:szCs w:val="24"/>
        </w:rPr>
      </w:pPr>
      <w:r w:rsidRPr="000949FC">
        <w:rPr>
          <w:rFonts w:ascii="Century Gothic" w:hAnsi="Century Gothic"/>
          <w:sz w:val="24"/>
          <w:szCs w:val="24"/>
        </w:rPr>
        <w:t>AND</w:t>
      </w:r>
    </w:p>
    <w:p w:rsidR="00200FBD" w:rsidRPr="000949FC" w:rsidRDefault="00200FBD" w:rsidP="00200FBD">
      <w:pPr>
        <w:spacing w:after="0" w:line="240" w:lineRule="auto"/>
        <w:rPr>
          <w:rFonts w:ascii="Century Gothic" w:hAnsi="Century Gothic"/>
          <w:sz w:val="24"/>
          <w:szCs w:val="24"/>
        </w:rPr>
      </w:pPr>
    </w:p>
    <w:p w:rsidR="00200FBD" w:rsidRPr="000949FC" w:rsidRDefault="00200FBD" w:rsidP="00200FBD">
      <w:pPr>
        <w:spacing w:after="0" w:line="240" w:lineRule="auto"/>
        <w:rPr>
          <w:rFonts w:ascii="Century Gothic" w:hAnsi="Century Gothic"/>
          <w:sz w:val="24"/>
          <w:szCs w:val="24"/>
        </w:rPr>
      </w:pPr>
      <w:r w:rsidRPr="000949FC">
        <w:rPr>
          <w:rFonts w:ascii="Century Gothic" w:hAnsi="Century Gothic"/>
          <w:sz w:val="24"/>
          <w:szCs w:val="24"/>
        </w:rPr>
        <w:t>SIERRA LEONE COMMERCIAL BANK (SL) LIMITED    -       DEFENDANT</w:t>
      </w:r>
    </w:p>
    <w:p w:rsidR="00200FBD" w:rsidRPr="000949FC" w:rsidRDefault="00200FBD" w:rsidP="00FF467D">
      <w:pPr>
        <w:rPr>
          <w:rFonts w:ascii="Century Gothic" w:hAnsi="Century Gothic"/>
          <w:sz w:val="24"/>
          <w:szCs w:val="24"/>
        </w:rPr>
      </w:pPr>
    </w:p>
    <w:p w:rsidR="000D3B91" w:rsidRPr="000949FC" w:rsidRDefault="000949FC" w:rsidP="000949FC">
      <w:pPr>
        <w:spacing w:after="0" w:line="240" w:lineRule="auto"/>
        <w:rPr>
          <w:rFonts w:ascii="Century Gothic" w:hAnsi="Century Gothic"/>
          <w:sz w:val="24"/>
          <w:szCs w:val="24"/>
        </w:rPr>
      </w:pPr>
      <w:r w:rsidRPr="000949FC">
        <w:rPr>
          <w:rFonts w:ascii="Century Gothic" w:hAnsi="Century Gothic"/>
          <w:sz w:val="24"/>
          <w:szCs w:val="24"/>
        </w:rPr>
        <w:t xml:space="preserve">C. Peacock </w:t>
      </w:r>
      <w:proofErr w:type="spellStart"/>
      <w:proofErr w:type="gramStart"/>
      <w:r w:rsidRPr="000949FC">
        <w:rPr>
          <w:rFonts w:ascii="Century Gothic" w:hAnsi="Century Gothic"/>
          <w:sz w:val="24"/>
          <w:szCs w:val="24"/>
        </w:rPr>
        <w:t>Esq</w:t>
      </w:r>
      <w:proofErr w:type="spellEnd"/>
      <w:r w:rsidRPr="000949FC">
        <w:rPr>
          <w:rFonts w:ascii="Century Gothic" w:hAnsi="Century Gothic"/>
          <w:sz w:val="24"/>
          <w:szCs w:val="24"/>
        </w:rPr>
        <w:t xml:space="preserve">  Plaintiff</w:t>
      </w:r>
      <w:proofErr w:type="gramEnd"/>
      <w:r w:rsidRPr="000949FC">
        <w:rPr>
          <w:rFonts w:ascii="Century Gothic" w:hAnsi="Century Gothic"/>
          <w:sz w:val="24"/>
          <w:szCs w:val="24"/>
        </w:rPr>
        <w:t xml:space="preserve"> in Person</w:t>
      </w:r>
    </w:p>
    <w:p w:rsidR="000949FC" w:rsidRPr="000949FC" w:rsidRDefault="000949FC" w:rsidP="000949FC">
      <w:pPr>
        <w:spacing w:after="0" w:line="240" w:lineRule="auto"/>
        <w:rPr>
          <w:rFonts w:ascii="Century Gothic" w:hAnsi="Century Gothic"/>
          <w:sz w:val="24"/>
          <w:szCs w:val="24"/>
        </w:rPr>
      </w:pPr>
    </w:p>
    <w:p w:rsidR="000949FC" w:rsidRPr="000949FC" w:rsidRDefault="000949FC" w:rsidP="000949FC">
      <w:pPr>
        <w:spacing w:after="0" w:line="240" w:lineRule="auto"/>
        <w:rPr>
          <w:rFonts w:ascii="Century Gothic" w:hAnsi="Century Gothic"/>
          <w:sz w:val="24"/>
          <w:szCs w:val="24"/>
        </w:rPr>
      </w:pPr>
      <w:r w:rsidRPr="000949FC">
        <w:rPr>
          <w:rFonts w:ascii="Century Gothic" w:hAnsi="Century Gothic"/>
          <w:sz w:val="24"/>
          <w:szCs w:val="24"/>
        </w:rPr>
        <w:t xml:space="preserve">R. Johnson </w:t>
      </w:r>
      <w:proofErr w:type="spellStart"/>
      <w:r w:rsidRPr="000949FC">
        <w:rPr>
          <w:rFonts w:ascii="Century Gothic" w:hAnsi="Century Gothic"/>
          <w:sz w:val="24"/>
          <w:szCs w:val="24"/>
        </w:rPr>
        <w:t>Esq</w:t>
      </w:r>
      <w:proofErr w:type="spellEnd"/>
      <w:r w:rsidRPr="000949FC">
        <w:rPr>
          <w:rFonts w:ascii="Century Gothic" w:hAnsi="Century Gothic"/>
          <w:sz w:val="24"/>
          <w:szCs w:val="24"/>
        </w:rPr>
        <w:t xml:space="preserve"> for the Defendant</w:t>
      </w:r>
    </w:p>
    <w:p w:rsidR="000949FC" w:rsidRPr="000949FC" w:rsidRDefault="000949FC" w:rsidP="000949FC">
      <w:pPr>
        <w:spacing w:after="0" w:line="240" w:lineRule="auto"/>
        <w:rPr>
          <w:rFonts w:ascii="Century Gothic" w:hAnsi="Century Gothic"/>
          <w:sz w:val="24"/>
          <w:szCs w:val="24"/>
        </w:rPr>
      </w:pPr>
    </w:p>
    <w:p w:rsidR="000949FC" w:rsidRDefault="000949FC" w:rsidP="00FF467D">
      <w:pPr>
        <w:rPr>
          <w:rFonts w:ascii="Century Gothic" w:hAnsi="Century Gothic"/>
          <w:sz w:val="24"/>
          <w:szCs w:val="24"/>
        </w:rPr>
      </w:pPr>
    </w:p>
    <w:p w:rsidR="000949FC" w:rsidRDefault="000D3B91" w:rsidP="000949FC">
      <w:pPr>
        <w:spacing w:after="0" w:line="240" w:lineRule="auto"/>
        <w:jc w:val="center"/>
        <w:rPr>
          <w:rFonts w:ascii="Century Gothic" w:hAnsi="Century Gothic"/>
          <w:sz w:val="32"/>
          <w:szCs w:val="32"/>
        </w:rPr>
      </w:pPr>
      <w:r w:rsidRPr="000D3B91">
        <w:rPr>
          <w:rFonts w:ascii="Century Gothic" w:hAnsi="Century Gothic"/>
          <w:b/>
          <w:sz w:val="32"/>
          <w:szCs w:val="32"/>
          <w:u w:val="single"/>
        </w:rPr>
        <w:t>JUDGMENT</w:t>
      </w:r>
      <w:r w:rsidR="000949FC">
        <w:rPr>
          <w:rFonts w:ascii="Century Gothic" w:hAnsi="Century Gothic"/>
          <w:b/>
          <w:sz w:val="32"/>
          <w:szCs w:val="32"/>
          <w:u w:val="single"/>
        </w:rPr>
        <w:t xml:space="preserve"> DELIVERED THE 26</w:t>
      </w:r>
      <w:r w:rsidR="000949FC" w:rsidRPr="000949FC">
        <w:rPr>
          <w:rFonts w:ascii="Century Gothic" w:hAnsi="Century Gothic"/>
          <w:b/>
          <w:sz w:val="32"/>
          <w:szCs w:val="32"/>
          <w:u w:val="single"/>
          <w:vertAlign w:val="superscript"/>
        </w:rPr>
        <w:t>TH</w:t>
      </w:r>
      <w:r w:rsidR="000949FC">
        <w:rPr>
          <w:rFonts w:ascii="Century Gothic" w:hAnsi="Century Gothic"/>
          <w:b/>
          <w:sz w:val="32"/>
          <w:szCs w:val="32"/>
          <w:u w:val="single"/>
        </w:rPr>
        <w:t xml:space="preserve"> DAY OF MARCH 2018</w:t>
      </w:r>
      <w:r>
        <w:rPr>
          <w:rFonts w:ascii="Century Gothic" w:hAnsi="Century Gothic"/>
          <w:sz w:val="32"/>
          <w:szCs w:val="32"/>
        </w:rPr>
        <w:t xml:space="preserve"> </w:t>
      </w:r>
    </w:p>
    <w:p w:rsidR="000949FC" w:rsidRPr="00ED6218" w:rsidRDefault="000949FC" w:rsidP="000949FC">
      <w:pPr>
        <w:spacing w:line="240" w:lineRule="auto"/>
        <w:jc w:val="center"/>
        <w:rPr>
          <w:rFonts w:ascii="Century Gothic" w:hAnsi="Century Gothic"/>
          <w:sz w:val="32"/>
          <w:szCs w:val="32"/>
        </w:rPr>
      </w:pPr>
    </w:p>
    <w:p w:rsidR="00956828" w:rsidRDefault="00FF467D" w:rsidP="00ED6218">
      <w:pPr>
        <w:jc w:val="both"/>
        <w:rPr>
          <w:rFonts w:ascii="Century Gothic" w:hAnsi="Century Gothic"/>
          <w:sz w:val="24"/>
          <w:szCs w:val="24"/>
        </w:rPr>
      </w:pPr>
      <w:r w:rsidRPr="00EE4170">
        <w:rPr>
          <w:rFonts w:ascii="Century Gothic" w:hAnsi="Century Gothic"/>
          <w:sz w:val="24"/>
          <w:szCs w:val="24"/>
        </w:rPr>
        <w:t>The Plaintiff’s case against the Defendant is contained in the Writ of Summons dated and filed on the 28</w:t>
      </w:r>
      <w:r w:rsidRPr="00EE4170">
        <w:rPr>
          <w:rFonts w:ascii="Century Gothic" w:hAnsi="Century Gothic"/>
          <w:sz w:val="24"/>
          <w:szCs w:val="24"/>
          <w:vertAlign w:val="superscript"/>
        </w:rPr>
        <w:t>th</w:t>
      </w:r>
      <w:r w:rsidRPr="00EE4170">
        <w:rPr>
          <w:rFonts w:ascii="Century Gothic" w:hAnsi="Century Gothic"/>
          <w:sz w:val="24"/>
          <w:szCs w:val="24"/>
        </w:rPr>
        <w:t xml:space="preserve"> of October 2014</w:t>
      </w:r>
      <w:r w:rsidR="00EE4170">
        <w:rPr>
          <w:rFonts w:ascii="Century Gothic" w:hAnsi="Century Gothic"/>
          <w:sz w:val="24"/>
          <w:szCs w:val="24"/>
        </w:rPr>
        <w:t xml:space="preserve"> asking for the following reliefs to wit: </w:t>
      </w:r>
    </w:p>
    <w:p w:rsidR="00EE4170" w:rsidRDefault="00EE4170" w:rsidP="00ED6218">
      <w:pPr>
        <w:pStyle w:val="ListParagraph"/>
        <w:numPr>
          <w:ilvl w:val="0"/>
          <w:numId w:val="1"/>
        </w:numPr>
        <w:jc w:val="both"/>
        <w:rPr>
          <w:rFonts w:ascii="Century Gothic" w:hAnsi="Century Gothic"/>
          <w:sz w:val="24"/>
          <w:szCs w:val="24"/>
        </w:rPr>
      </w:pPr>
      <w:r>
        <w:rPr>
          <w:rFonts w:ascii="Century Gothic" w:hAnsi="Century Gothic"/>
          <w:sz w:val="24"/>
          <w:szCs w:val="24"/>
        </w:rPr>
        <w:t>Damages for anticipatory breach of contract between the parties;</w:t>
      </w:r>
    </w:p>
    <w:p w:rsidR="00EE4170" w:rsidRDefault="00EE4170" w:rsidP="00ED6218">
      <w:pPr>
        <w:pStyle w:val="ListParagraph"/>
        <w:numPr>
          <w:ilvl w:val="0"/>
          <w:numId w:val="1"/>
        </w:numPr>
        <w:jc w:val="both"/>
        <w:rPr>
          <w:rFonts w:ascii="Century Gothic" w:hAnsi="Century Gothic"/>
          <w:sz w:val="24"/>
          <w:szCs w:val="24"/>
        </w:rPr>
      </w:pPr>
      <w:r>
        <w:rPr>
          <w:rFonts w:ascii="Century Gothic" w:hAnsi="Century Gothic"/>
          <w:sz w:val="24"/>
          <w:szCs w:val="24"/>
        </w:rPr>
        <w:t>Interest of 20% per annum;</w:t>
      </w:r>
    </w:p>
    <w:p w:rsidR="00EE4170" w:rsidRDefault="00EE4170" w:rsidP="00ED6218">
      <w:pPr>
        <w:pStyle w:val="ListParagraph"/>
        <w:numPr>
          <w:ilvl w:val="0"/>
          <w:numId w:val="1"/>
        </w:numPr>
        <w:jc w:val="both"/>
        <w:rPr>
          <w:rFonts w:ascii="Century Gothic" w:hAnsi="Century Gothic"/>
          <w:sz w:val="24"/>
          <w:szCs w:val="24"/>
        </w:rPr>
      </w:pPr>
      <w:r>
        <w:rPr>
          <w:rFonts w:ascii="Century Gothic" w:hAnsi="Century Gothic"/>
          <w:sz w:val="24"/>
          <w:szCs w:val="24"/>
        </w:rPr>
        <w:t>Special damages;</w:t>
      </w:r>
    </w:p>
    <w:p w:rsidR="00EE4170" w:rsidRDefault="00EE4170" w:rsidP="00ED6218">
      <w:pPr>
        <w:pStyle w:val="ListParagraph"/>
        <w:numPr>
          <w:ilvl w:val="0"/>
          <w:numId w:val="1"/>
        </w:numPr>
        <w:jc w:val="both"/>
        <w:rPr>
          <w:rFonts w:ascii="Century Gothic" w:hAnsi="Century Gothic"/>
          <w:sz w:val="24"/>
          <w:szCs w:val="24"/>
        </w:rPr>
      </w:pPr>
      <w:r>
        <w:rPr>
          <w:rFonts w:ascii="Century Gothic" w:hAnsi="Century Gothic"/>
          <w:sz w:val="24"/>
          <w:szCs w:val="24"/>
        </w:rPr>
        <w:t>Any other reliefs as the court may deem fit and just;</w:t>
      </w:r>
    </w:p>
    <w:p w:rsidR="00EE4170" w:rsidRDefault="00EE4170" w:rsidP="00ED6218">
      <w:pPr>
        <w:pStyle w:val="ListParagraph"/>
        <w:numPr>
          <w:ilvl w:val="0"/>
          <w:numId w:val="1"/>
        </w:numPr>
        <w:jc w:val="both"/>
        <w:rPr>
          <w:rFonts w:ascii="Century Gothic" w:hAnsi="Century Gothic"/>
          <w:sz w:val="24"/>
          <w:szCs w:val="24"/>
        </w:rPr>
      </w:pPr>
      <w:r>
        <w:rPr>
          <w:rFonts w:ascii="Century Gothic" w:hAnsi="Century Gothic"/>
          <w:sz w:val="24"/>
          <w:szCs w:val="24"/>
        </w:rPr>
        <w:t>Costs of the action.</w:t>
      </w:r>
    </w:p>
    <w:p w:rsidR="00EE4170" w:rsidRDefault="00EE4170" w:rsidP="00ED6218">
      <w:pPr>
        <w:jc w:val="both"/>
        <w:rPr>
          <w:rFonts w:ascii="Century Gothic" w:hAnsi="Century Gothic"/>
          <w:sz w:val="24"/>
          <w:szCs w:val="24"/>
        </w:rPr>
      </w:pPr>
      <w:r>
        <w:rPr>
          <w:rFonts w:ascii="Century Gothic" w:hAnsi="Century Gothic"/>
          <w:sz w:val="24"/>
          <w:szCs w:val="24"/>
        </w:rPr>
        <w:t>On the 14</w:t>
      </w:r>
      <w:r w:rsidRPr="00EE4170">
        <w:rPr>
          <w:rFonts w:ascii="Century Gothic" w:hAnsi="Century Gothic"/>
          <w:sz w:val="24"/>
          <w:szCs w:val="24"/>
          <w:vertAlign w:val="superscript"/>
        </w:rPr>
        <w:t>th</w:t>
      </w:r>
      <w:r>
        <w:rPr>
          <w:rFonts w:ascii="Century Gothic" w:hAnsi="Century Gothic"/>
          <w:sz w:val="24"/>
          <w:szCs w:val="24"/>
        </w:rPr>
        <w:t xml:space="preserve"> day of April 2016, the Plaintiff filed an amended list of issues in dispute for the determination by the court to wit:</w:t>
      </w:r>
    </w:p>
    <w:p w:rsidR="00EE4170" w:rsidRDefault="00EE4170" w:rsidP="00ED6218">
      <w:pPr>
        <w:pStyle w:val="ListParagraph"/>
        <w:numPr>
          <w:ilvl w:val="0"/>
          <w:numId w:val="2"/>
        </w:numPr>
        <w:jc w:val="both"/>
        <w:rPr>
          <w:rFonts w:ascii="Century Gothic" w:hAnsi="Century Gothic"/>
          <w:sz w:val="24"/>
          <w:szCs w:val="24"/>
        </w:rPr>
      </w:pPr>
      <w:r>
        <w:rPr>
          <w:rFonts w:ascii="Century Gothic" w:hAnsi="Century Gothic"/>
          <w:sz w:val="24"/>
          <w:szCs w:val="24"/>
        </w:rPr>
        <w:t>Whether there was a binding contract between the Plaintiff and the Defendant?</w:t>
      </w:r>
    </w:p>
    <w:p w:rsidR="00EE4170" w:rsidRDefault="00EE4170" w:rsidP="00ED6218">
      <w:pPr>
        <w:pStyle w:val="ListParagraph"/>
        <w:numPr>
          <w:ilvl w:val="0"/>
          <w:numId w:val="2"/>
        </w:numPr>
        <w:jc w:val="both"/>
        <w:rPr>
          <w:rFonts w:ascii="Century Gothic" w:hAnsi="Century Gothic"/>
          <w:sz w:val="24"/>
          <w:szCs w:val="24"/>
        </w:rPr>
      </w:pPr>
      <w:r>
        <w:rPr>
          <w:rFonts w:ascii="Century Gothic" w:hAnsi="Century Gothic"/>
          <w:sz w:val="24"/>
          <w:szCs w:val="24"/>
        </w:rPr>
        <w:t>Whether due to the Defendant bank’s inability, refusal and/</w:t>
      </w:r>
      <w:r w:rsidR="00B84B99">
        <w:rPr>
          <w:rFonts w:ascii="Century Gothic" w:hAnsi="Century Gothic"/>
          <w:sz w:val="24"/>
          <w:szCs w:val="24"/>
        </w:rPr>
        <w:t xml:space="preserve">or inadvertence to perform its responsibilities or duties clearly spelt out under Annex “A” of the terms of reference and scope of services at pages 31-32 of the contract (i.e. Exhibit M1-46) made it quite impracticable for the </w:t>
      </w:r>
      <w:r w:rsidR="00B84B99">
        <w:rPr>
          <w:rFonts w:ascii="Century Gothic" w:hAnsi="Century Gothic"/>
          <w:sz w:val="24"/>
          <w:szCs w:val="24"/>
        </w:rPr>
        <w:lastRenderedPageBreak/>
        <w:t>Plaintiff to have effectively and efficiently perform his duties as an Estate Agent under the contract?</w:t>
      </w:r>
    </w:p>
    <w:p w:rsidR="00D34224" w:rsidRPr="00ED6218" w:rsidRDefault="00B84B99" w:rsidP="00ED6218">
      <w:pPr>
        <w:pStyle w:val="ListParagraph"/>
        <w:numPr>
          <w:ilvl w:val="0"/>
          <w:numId w:val="2"/>
        </w:numPr>
        <w:jc w:val="both"/>
        <w:rPr>
          <w:rFonts w:ascii="Century Gothic" w:hAnsi="Century Gothic"/>
          <w:sz w:val="24"/>
          <w:szCs w:val="24"/>
        </w:rPr>
      </w:pPr>
      <w:r>
        <w:rPr>
          <w:rFonts w:ascii="Century Gothic" w:hAnsi="Century Gothic"/>
          <w:sz w:val="24"/>
          <w:szCs w:val="24"/>
        </w:rPr>
        <w:t>Whether the Plaintiff by his enquiry letters to the top Management personnel of the Defendant bank did exercise due diligence in a bid to perform the said contract except th</w:t>
      </w:r>
      <w:r w:rsidR="00D34224">
        <w:rPr>
          <w:rFonts w:ascii="Century Gothic" w:hAnsi="Century Gothic"/>
          <w:sz w:val="24"/>
          <w:szCs w:val="24"/>
        </w:rPr>
        <w:t xml:space="preserve">at his efforts were frustrated </w:t>
      </w:r>
      <w:r>
        <w:rPr>
          <w:rFonts w:ascii="Century Gothic" w:hAnsi="Century Gothic"/>
          <w:sz w:val="24"/>
          <w:szCs w:val="24"/>
        </w:rPr>
        <w:t>by</w:t>
      </w:r>
      <w:r w:rsidR="00D34224">
        <w:rPr>
          <w:rFonts w:ascii="Century Gothic" w:hAnsi="Century Gothic"/>
          <w:sz w:val="24"/>
          <w:szCs w:val="24"/>
        </w:rPr>
        <w:t xml:space="preserve"> </w:t>
      </w:r>
      <w:r>
        <w:rPr>
          <w:rFonts w:ascii="Century Gothic" w:hAnsi="Century Gothic"/>
          <w:sz w:val="24"/>
          <w:szCs w:val="24"/>
        </w:rPr>
        <w:t>and</w:t>
      </w:r>
      <w:r w:rsidR="00D34224">
        <w:rPr>
          <w:rFonts w:ascii="Century Gothic" w:hAnsi="Century Gothic"/>
          <w:sz w:val="24"/>
          <w:szCs w:val="24"/>
        </w:rPr>
        <w:t xml:space="preserve"> </w:t>
      </w:r>
      <w:proofErr w:type="spellStart"/>
      <w:r>
        <w:rPr>
          <w:rFonts w:ascii="Century Gothic" w:hAnsi="Century Gothic"/>
          <w:sz w:val="24"/>
          <w:szCs w:val="24"/>
        </w:rPr>
        <w:t>paralysed</w:t>
      </w:r>
      <w:proofErr w:type="spellEnd"/>
      <w:r>
        <w:rPr>
          <w:rFonts w:ascii="Century Gothic" w:hAnsi="Century Gothic"/>
          <w:sz w:val="24"/>
          <w:szCs w:val="24"/>
        </w:rPr>
        <w:t xml:space="preserve"> by the non-cooperation of the Defendant bank through its pers</w:t>
      </w:r>
      <w:r w:rsidR="000A1690">
        <w:rPr>
          <w:rFonts w:ascii="Century Gothic" w:hAnsi="Century Gothic"/>
          <w:sz w:val="24"/>
          <w:szCs w:val="24"/>
        </w:rPr>
        <w:t>onnel concerned?</w:t>
      </w:r>
    </w:p>
    <w:p w:rsidR="003B7695" w:rsidRDefault="003B7695" w:rsidP="00ED6218">
      <w:pPr>
        <w:jc w:val="both"/>
        <w:rPr>
          <w:rFonts w:ascii="Century Gothic" w:hAnsi="Century Gothic"/>
          <w:b/>
          <w:sz w:val="24"/>
          <w:szCs w:val="24"/>
          <w:u w:val="single"/>
        </w:rPr>
      </w:pPr>
      <w:r>
        <w:rPr>
          <w:rFonts w:ascii="Century Gothic" w:hAnsi="Century Gothic"/>
          <w:b/>
          <w:sz w:val="24"/>
          <w:szCs w:val="24"/>
          <w:u w:val="single"/>
        </w:rPr>
        <w:t>SUBMISSIONS BY THE PLAINTIFF IN PERSON – CHRISTOPHER PEACOCK ESQ</w:t>
      </w:r>
    </w:p>
    <w:p w:rsidR="003B7695" w:rsidRDefault="003B7695"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The Plaintiff, </w:t>
      </w:r>
      <w:proofErr w:type="spellStart"/>
      <w:r w:rsidRPr="00D34224">
        <w:rPr>
          <w:rFonts w:ascii="Century Gothic" w:hAnsi="Century Gothic"/>
          <w:sz w:val="24"/>
          <w:szCs w:val="24"/>
        </w:rPr>
        <w:t>Mr</w:t>
      </w:r>
      <w:proofErr w:type="spellEnd"/>
      <w:r w:rsidRPr="00D34224">
        <w:rPr>
          <w:rFonts w:ascii="Century Gothic" w:hAnsi="Century Gothic"/>
          <w:sz w:val="24"/>
          <w:szCs w:val="24"/>
        </w:rPr>
        <w:t xml:space="preserve"> Christopher Peacock, gave evidence in chief on the 8</w:t>
      </w:r>
      <w:r w:rsidRPr="00D34224">
        <w:rPr>
          <w:rFonts w:ascii="Century Gothic" w:hAnsi="Century Gothic"/>
          <w:sz w:val="24"/>
          <w:szCs w:val="24"/>
          <w:vertAlign w:val="superscript"/>
        </w:rPr>
        <w:t>th</w:t>
      </w:r>
      <w:r w:rsidRPr="00D34224">
        <w:rPr>
          <w:rFonts w:ascii="Century Gothic" w:hAnsi="Century Gothic"/>
          <w:sz w:val="24"/>
          <w:szCs w:val="24"/>
        </w:rPr>
        <w:t xml:space="preserve"> of December 2016. He informed the Court that he knew the Defendant bank in relation to a contract he entered into with it on the 29</w:t>
      </w:r>
      <w:r w:rsidRPr="00D34224">
        <w:rPr>
          <w:rFonts w:ascii="Century Gothic" w:hAnsi="Century Gothic"/>
          <w:sz w:val="24"/>
          <w:szCs w:val="24"/>
          <w:vertAlign w:val="superscript"/>
        </w:rPr>
        <w:t>th</w:t>
      </w:r>
      <w:r w:rsidRPr="00D34224">
        <w:rPr>
          <w:rFonts w:ascii="Century Gothic" w:hAnsi="Century Gothic"/>
          <w:sz w:val="24"/>
          <w:szCs w:val="24"/>
        </w:rPr>
        <w:t xml:space="preserve"> of November 2012. He said that the purpose of the contract was to perform the role of an estate agent and mortgage administrator in respect of all mortgaged properties under its portfolio in Sierra Leone.</w:t>
      </w:r>
      <w:r w:rsidR="00D34224">
        <w:rPr>
          <w:rFonts w:ascii="Century Gothic" w:hAnsi="Century Gothic"/>
          <w:sz w:val="24"/>
          <w:szCs w:val="24"/>
        </w:rPr>
        <w:t xml:space="preserve"> </w:t>
      </w:r>
    </w:p>
    <w:p w:rsidR="00D34224" w:rsidRPr="00D34224" w:rsidRDefault="00D34224" w:rsidP="00ED6218">
      <w:pPr>
        <w:pStyle w:val="ListParagraph"/>
        <w:jc w:val="both"/>
        <w:rPr>
          <w:rFonts w:ascii="Century Gothic" w:hAnsi="Century Gothic"/>
          <w:sz w:val="24"/>
          <w:szCs w:val="24"/>
        </w:rPr>
      </w:pPr>
    </w:p>
    <w:p w:rsidR="00D34224" w:rsidRPr="00D34224" w:rsidRDefault="00AD35D9"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He told the Court that the contract was in writing and contained terms and conditions to be fulfilled by both parties. Mr. Peacock said that on three (3) occasions he had meetings with the Management team of the bank that comprised: Mr. Christian George, the Director then of Risk Management, Mr. Francis Davies Jnr. the Estate Manager, Mr. Magnus </w:t>
      </w:r>
      <w:proofErr w:type="spellStart"/>
      <w:r w:rsidRPr="00D34224">
        <w:rPr>
          <w:rFonts w:ascii="Century Gothic" w:hAnsi="Century Gothic"/>
          <w:sz w:val="24"/>
          <w:szCs w:val="24"/>
        </w:rPr>
        <w:t>Mansaray</w:t>
      </w:r>
      <w:proofErr w:type="spellEnd"/>
      <w:r w:rsidRPr="00D34224">
        <w:rPr>
          <w:rFonts w:ascii="Century Gothic" w:hAnsi="Century Gothic"/>
          <w:sz w:val="24"/>
          <w:szCs w:val="24"/>
        </w:rPr>
        <w:t xml:space="preserve"> the Senior Manager then, Mr. Edward </w:t>
      </w:r>
      <w:proofErr w:type="spellStart"/>
      <w:r w:rsidRPr="00D34224">
        <w:rPr>
          <w:rFonts w:ascii="Century Gothic" w:hAnsi="Century Gothic"/>
          <w:sz w:val="24"/>
          <w:szCs w:val="24"/>
        </w:rPr>
        <w:t>Sesay</w:t>
      </w:r>
      <w:proofErr w:type="spellEnd"/>
      <w:r w:rsidRPr="00D34224">
        <w:rPr>
          <w:rFonts w:ascii="Century Gothic" w:hAnsi="Century Gothic"/>
          <w:sz w:val="24"/>
          <w:szCs w:val="24"/>
        </w:rPr>
        <w:t xml:space="preserve"> and Mr. Harold Buckle as representatives of the Procurement Department. </w:t>
      </w:r>
    </w:p>
    <w:p w:rsidR="00D34224" w:rsidRPr="00D34224" w:rsidRDefault="00D34224" w:rsidP="00ED6218">
      <w:pPr>
        <w:pStyle w:val="ListParagraph"/>
        <w:jc w:val="both"/>
        <w:rPr>
          <w:rFonts w:ascii="Century Gothic" w:hAnsi="Century Gothic"/>
          <w:sz w:val="24"/>
          <w:szCs w:val="24"/>
        </w:rPr>
      </w:pPr>
    </w:p>
    <w:p w:rsidR="00D34224" w:rsidRPr="00D34224" w:rsidRDefault="00AD35D9"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The purpose of the meetings according to </w:t>
      </w:r>
      <w:proofErr w:type="spellStart"/>
      <w:r w:rsidRPr="00D34224">
        <w:rPr>
          <w:rFonts w:ascii="Century Gothic" w:hAnsi="Century Gothic"/>
          <w:sz w:val="24"/>
          <w:szCs w:val="24"/>
        </w:rPr>
        <w:t>Mr</w:t>
      </w:r>
      <w:proofErr w:type="spellEnd"/>
      <w:r w:rsidRPr="00D34224">
        <w:rPr>
          <w:rFonts w:ascii="Century Gothic" w:hAnsi="Century Gothic"/>
          <w:sz w:val="24"/>
          <w:szCs w:val="24"/>
        </w:rPr>
        <w:t xml:space="preserve"> Peacock were to advise the bank on the procedure to be followed in getting the mortgaged properties finally sold to the public, with a view that the bank will recover its debts from defaulting customers. He requested and he was promised certain crucial documents such as the title deeds of customers, mortgage deeds, Judgments obtained and Court Orders granting leave to the bank to recover the mortgage properties</w:t>
      </w:r>
      <w:r w:rsidR="00662335" w:rsidRPr="00D34224">
        <w:rPr>
          <w:rFonts w:ascii="Century Gothic" w:hAnsi="Century Gothic"/>
          <w:sz w:val="24"/>
          <w:szCs w:val="24"/>
        </w:rPr>
        <w:t xml:space="preserve"> for sale; in an attempt to perform his own side of the agreement. He said that he never received a response from the Defendant bank.</w:t>
      </w:r>
      <w:r w:rsidR="00D34224">
        <w:rPr>
          <w:rFonts w:ascii="Century Gothic" w:hAnsi="Century Gothic"/>
          <w:sz w:val="24"/>
          <w:szCs w:val="24"/>
        </w:rPr>
        <w:t xml:space="preserve"> </w:t>
      </w:r>
    </w:p>
    <w:p w:rsidR="00D34224" w:rsidRPr="00D34224" w:rsidRDefault="00D34224" w:rsidP="00ED6218">
      <w:pPr>
        <w:pStyle w:val="ListParagraph"/>
        <w:jc w:val="both"/>
        <w:rPr>
          <w:rFonts w:ascii="Century Gothic" w:hAnsi="Century Gothic"/>
          <w:sz w:val="24"/>
          <w:szCs w:val="24"/>
        </w:rPr>
      </w:pPr>
    </w:p>
    <w:p w:rsidR="00D34224" w:rsidRPr="00D34224" w:rsidRDefault="00662335"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Mr. Peacock said that he had solicited fifteen (15) prospective buyers but lost them all due to the non-performance of the Defendant. He submitted that this stalemate continued throughout the currency of the contract until it expired on the 29</w:t>
      </w:r>
      <w:r w:rsidRPr="00D34224">
        <w:rPr>
          <w:rFonts w:ascii="Century Gothic" w:hAnsi="Century Gothic"/>
          <w:sz w:val="24"/>
          <w:szCs w:val="24"/>
          <w:vertAlign w:val="superscript"/>
        </w:rPr>
        <w:t>th</w:t>
      </w:r>
      <w:r w:rsidRPr="00D34224">
        <w:rPr>
          <w:rFonts w:ascii="Century Gothic" w:hAnsi="Century Gothic"/>
          <w:sz w:val="24"/>
          <w:szCs w:val="24"/>
        </w:rPr>
        <w:t xml:space="preserve"> of November 2013.</w:t>
      </w:r>
      <w:r w:rsidR="00342C09" w:rsidRPr="00D34224">
        <w:rPr>
          <w:rFonts w:ascii="Century Gothic" w:hAnsi="Century Gothic"/>
          <w:sz w:val="24"/>
          <w:szCs w:val="24"/>
        </w:rPr>
        <w:t xml:space="preserve"> He said that he had another </w:t>
      </w:r>
      <w:r w:rsidR="00342C09" w:rsidRPr="00D34224">
        <w:rPr>
          <w:rFonts w:ascii="Century Gothic" w:hAnsi="Century Gothic"/>
          <w:sz w:val="24"/>
          <w:szCs w:val="24"/>
        </w:rPr>
        <w:lastRenderedPageBreak/>
        <w:t xml:space="preserve">meeting with the Management team of the bank and explained that he has been unable to perform his duties due to the non-cooperation of the bank and its retained solicitors. In response to this assertion he received a letter from the Corporate and Legal Officer informing him that the bank was considering renewing the said contract. This he said failed to </w:t>
      </w:r>
      <w:proofErr w:type="spellStart"/>
      <w:r w:rsidR="00342C09" w:rsidRPr="00D34224">
        <w:rPr>
          <w:rFonts w:ascii="Century Gothic" w:hAnsi="Century Gothic"/>
          <w:sz w:val="24"/>
          <w:szCs w:val="24"/>
        </w:rPr>
        <w:t>materialise</w:t>
      </w:r>
      <w:proofErr w:type="spellEnd"/>
      <w:r w:rsidR="00342C09" w:rsidRPr="00D34224">
        <w:rPr>
          <w:rFonts w:ascii="Century Gothic" w:hAnsi="Century Gothic"/>
          <w:sz w:val="24"/>
          <w:szCs w:val="24"/>
        </w:rPr>
        <w:t xml:space="preserve"> as shown in exhibit “V”</w:t>
      </w:r>
      <w:r w:rsidR="00B528E6">
        <w:rPr>
          <w:rFonts w:ascii="Century Gothic" w:hAnsi="Century Gothic"/>
          <w:sz w:val="24"/>
          <w:szCs w:val="24"/>
        </w:rPr>
        <w:t xml:space="preserve"> which is a</w:t>
      </w:r>
      <w:r w:rsidR="00342C09" w:rsidRPr="00D34224">
        <w:rPr>
          <w:rFonts w:ascii="Century Gothic" w:hAnsi="Century Gothic"/>
          <w:sz w:val="24"/>
          <w:szCs w:val="24"/>
        </w:rPr>
        <w:t xml:space="preserve"> letter dated 20</w:t>
      </w:r>
      <w:r w:rsidR="00342C09" w:rsidRPr="00D34224">
        <w:rPr>
          <w:rFonts w:ascii="Century Gothic" w:hAnsi="Century Gothic"/>
          <w:sz w:val="24"/>
          <w:szCs w:val="24"/>
          <w:vertAlign w:val="superscript"/>
        </w:rPr>
        <w:t>th</w:t>
      </w:r>
      <w:r w:rsidR="00342C09" w:rsidRPr="00D34224">
        <w:rPr>
          <w:rFonts w:ascii="Century Gothic" w:hAnsi="Century Gothic"/>
          <w:sz w:val="24"/>
          <w:szCs w:val="24"/>
        </w:rPr>
        <w:t xml:space="preserve"> January 2014.</w:t>
      </w:r>
      <w:r w:rsidR="00D34224">
        <w:rPr>
          <w:rFonts w:ascii="Century Gothic" w:hAnsi="Century Gothic"/>
          <w:sz w:val="24"/>
          <w:szCs w:val="24"/>
        </w:rPr>
        <w:t xml:space="preserve"> </w:t>
      </w:r>
    </w:p>
    <w:p w:rsidR="00D34224" w:rsidRPr="00D34224" w:rsidRDefault="00D34224" w:rsidP="00ED6218">
      <w:pPr>
        <w:pStyle w:val="ListParagraph"/>
        <w:jc w:val="both"/>
        <w:rPr>
          <w:rFonts w:ascii="Century Gothic" w:hAnsi="Century Gothic"/>
          <w:sz w:val="24"/>
          <w:szCs w:val="24"/>
        </w:rPr>
      </w:pPr>
    </w:p>
    <w:p w:rsidR="00D34224" w:rsidRPr="00D34224" w:rsidRDefault="00AE62AD"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Mr. Peacock asserted that as a result he suffered loss of commission expected in respect of the ten listed properties he was informed about; as shown in Exhibit Z dated the </w:t>
      </w:r>
      <w:r w:rsidR="005D08D8" w:rsidRPr="00D34224">
        <w:rPr>
          <w:rFonts w:ascii="Century Gothic" w:hAnsi="Century Gothic"/>
          <w:sz w:val="24"/>
          <w:szCs w:val="24"/>
        </w:rPr>
        <w:t>13</w:t>
      </w:r>
      <w:r w:rsidR="005D08D8" w:rsidRPr="00D34224">
        <w:rPr>
          <w:rFonts w:ascii="Century Gothic" w:hAnsi="Century Gothic"/>
          <w:sz w:val="24"/>
          <w:szCs w:val="24"/>
          <w:vertAlign w:val="superscript"/>
        </w:rPr>
        <w:t>th</w:t>
      </w:r>
      <w:r w:rsidR="005D08D8" w:rsidRPr="00D34224">
        <w:rPr>
          <w:rFonts w:ascii="Century Gothic" w:hAnsi="Century Gothic"/>
          <w:sz w:val="24"/>
          <w:szCs w:val="24"/>
        </w:rPr>
        <w:t xml:space="preserve"> August 2013 which is during the currency of the said contract. He pointed out that, mathematically, he would have expected Le 50,000,000 per property sold; and therefore he lost Le 500,000,000 of expected income.</w:t>
      </w:r>
      <w:r w:rsidR="00D34224">
        <w:rPr>
          <w:rFonts w:ascii="Century Gothic" w:hAnsi="Century Gothic"/>
          <w:sz w:val="24"/>
          <w:szCs w:val="24"/>
        </w:rPr>
        <w:t xml:space="preserve"> </w:t>
      </w:r>
    </w:p>
    <w:p w:rsidR="00D34224" w:rsidRPr="00D34224" w:rsidRDefault="00D34224" w:rsidP="00ED6218">
      <w:pPr>
        <w:pStyle w:val="ListParagraph"/>
        <w:jc w:val="both"/>
        <w:rPr>
          <w:rFonts w:ascii="Century Gothic" w:hAnsi="Century Gothic"/>
          <w:sz w:val="24"/>
          <w:szCs w:val="24"/>
        </w:rPr>
      </w:pPr>
    </w:p>
    <w:p w:rsidR="00D34224" w:rsidRPr="00D34224" w:rsidRDefault="005D08D8"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Under cross-examination by Mr. </w:t>
      </w:r>
      <w:proofErr w:type="spellStart"/>
      <w:r w:rsidRPr="00D34224">
        <w:rPr>
          <w:rFonts w:ascii="Century Gothic" w:hAnsi="Century Gothic"/>
          <w:sz w:val="24"/>
          <w:szCs w:val="24"/>
        </w:rPr>
        <w:t>Ransford</w:t>
      </w:r>
      <w:proofErr w:type="spellEnd"/>
      <w:r w:rsidRPr="00D34224">
        <w:rPr>
          <w:rFonts w:ascii="Century Gothic" w:hAnsi="Century Gothic"/>
          <w:sz w:val="24"/>
          <w:szCs w:val="24"/>
        </w:rPr>
        <w:t xml:space="preserve"> Johnson, the Plaintiff</w:t>
      </w:r>
      <w:r w:rsidR="009F22C7" w:rsidRPr="00D34224">
        <w:rPr>
          <w:rFonts w:ascii="Century Gothic" w:hAnsi="Century Gothic"/>
          <w:sz w:val="24"/>
          <w:szCs w:val="24"/>
        </w:rPr>
        <w:t>, Mr. Peacock said that he would partially agree that he was to receive 5% commission on the successful sale on all mortgaged properties referred to him by the Defendant, Sierra Leone Commercial Bank. He also said that his brief was not limited to the sale</w:t>
      </w:r>
      <w:r w:rsidR="00B528E6">
        <w:rPr>
          <w:rFonts w:ascii="Century Gothic" w:hAnsi="Century Gothic"/>
          <w:sz w:val="24"/>
          <w:szCs w:val="24"/>
        </w:rPr>
        <w:t xml:space="preserve"> of</w:t>
      </w:r>
      <w:r w:rsidR="009F22C7" w:rsidRPr="00D34224">
        <w:rPr>
          <w:rFonts w:ascii="Century Gothic" w:hAnsi="Century Gothic"/>
          <w:sz w:val="24"/>
          <w:szCs w:val="24"/>
        </w:rPr>
        <w:t xml:space="preserve"> mortgaged properties</w:t>
      </w:r>
      <w:r w:rsidR="00AD3C3F" w:rsidRPr="00D34224">
        <w:rPr>
          <w:rFonts w:ascii="Century Gothic" w:hAnsi="Century Gothic"/>
          <w:sz w:val="24"/>
          <w:szCs w:val="24"/>
        </w:rPr>
        <w:t xml:space="preserve"> for which the bank had received court judgments; but that it was the duty of the bank to furnish him with all the relevant documents including judgments to enable him perform his duties.</w:t>
      </w:r>
      <w:r w:rsidR="00D34224">
        <w:rPr>
          <w:rFonts w:ascii="Century Gothic" w:hAnsi="Century Gothic"/>
          <w:sz w:val="24"/>
          <w:szCs w:val="24"/>
        </w:rPr>
        <w:t xml:space="preserve"> </w:t>
      </w:r>
    </w:p>
    <w:p w:rsidR="00D34224" w:rsidRPr="00D34224" w:rsidRDefault="00D34224" w:rsidP="00ED6218">
      <w:pPr>
        <w:pStyle w:val="ListParagraph"/>
        <w:jc w:val="both"/>
        <w:rPr>
          <w:rFonts w:ascii="Century Gothic" w:hAnsi="Century Gothic"/>
          <w:sz w:val="24"/>
          <w:szCs w:val="24"/>
        </w:rPr>
      </w:pPr>
    </w:p>
    <w:p w:rsidR="00D34224" w:rsidRPr="00ED6218" w:rsidRDefault="00AD3C3F"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Furthermore, he</w:t>
      </w:r>
      <w:r w:rsidR="00BF2836" w:rsidRPr="00D34224">
        <w:rPr>
          <w:rFonts w:ascii="Century Gothic" w:hAnsi="Century Gothic"/>
          <w:sz w:val="24"/>
          <w:szCs w:val="24"/>
        </w:rPr>
        <w:t xml:space="preserve"> pointed out that in Exhibit Z, the properties that are marked for which judgments were obtained were not given to him to perform his obligations and that no reasons were proffered by the bank. Mr. </w:t>
      </w:r>
      <w:r w:rsidR="00997E68" w:rsidRPr="00D34224">
        <w:rPr>
          <w:rFonts w:ascii="Century Gothic" w:hAnsi="Century Gothic"/>
          <w:sz w:val="24"/>
          <w:szCs w:val="24"/>
        </w:rPr>
        <w:t xml:space="preserve">Peacock during cross examination explained how he was treated with contempt and levity. He said that he was reliably informed by sources within the bank that certain officials in the </w:t>
      </w:r>
      <w:proofErr w:type="gramStart"/>
      <w:r w:rsidR="00997E68" w:rsidRPr="00D34224">
        <w:rPr>
          <w:rFonts w:ascii="Century Gothic" w:hAnsi="Century Gothic"/>
          <w:sz w:val="24"/>
          <w:szCs w:val="24"/>
        </w:rPr>
        <w:t>bank,</w:t>
      </w:r>
      <w:proofErr w:type="gramEnd"/>
      <w:r w:rsidR="00997E68" w:rsidRPr="00D34224">
        <w:rPr>
          <w:rFonts w:ascii="Century Gothic" w:hAnsi="Century Gothic"/>
          <w:sz w:val="24"/>
          <w:szCs w:val="24"/>
        </w:rPr>
        <w:t xml:space="preserve"> deliberately thwarted the successful sale of properties</w:t>
      </w:r>
      <w:r w:rsidR="00B528E6">
        <w:rPr>
          <w:rFonts w:ascii="Century Gothic" w:hAnsi="Century Gothic"/>
          <w:sz w:val="24"/>
          <w:szCs w:val="24"/>
        </w:rPr>
        <w:t xml:space="preserve"> that were to be assigned to him and</w:t>
      </w:r>
      <w:r w:rsidR="00997E68" w:rsidRPr="00D34224">
        <w:rPr>
          <w:rFonts w:ascii="Century Gothic" w:hAnsi="Century Gothic"/>
          <w:sz w:val="24"/>
          <w:szCs w:val="24"/>
        </w:rPr>
        <w:t xml:space="preserve"> that were listed. </w:t>
      </w:r>
    </w:p>
    <w:p w:rsidR="00216507" w:rsidRDefault="00216507" w:rsidP="00ED6218">
      <w:pPr>
        <w:jc w:val="both"/>
        <w:rPr>
          <w:rFonts w:ascii="Century Gothic" w:hAnsi="Century Gothic"/>
          <w:b/>
          <w:sz w:val="24"/>
          <w:szCs w:val="24"/>
          <w:u w:val="single"/>
        </w:rPr>
      </w:pPr>
      <w:r w:rsidRPr="00216507">
        <w:rPr>
          <w:rFonts w:ascii="Century Gothic" w:hAnsi="Century Gothic"/>
          <w:b/>
          <w:sz w:val="24"/>
          <w:szCs w:val="24"/>
          <w:u w:val="single"/>
        </w:rPr>
        <w:t xml:space="preserve">Examination </w:t>
      </w:r>
      <w:proofErr w:type="gramStart"/>
      <w:r w:rsidRPr="00216507">
        <w:rPr>
          <w:rFonts w:ascii="Century Gothic" w:hAnsi="Century Gothic"/>
          <w:b/>
          <w:sz w:val="24"/>
          <w:szCs w:val="24"/>
          <w:u w:val="single"/>
        </w:rPr>
        <w:t>In</w:t>
      </w:r>
      <w:proofErr w:type="gramEnd"/>
      <w:r w:rsidRPr="00216507">
        <w:rPr>
          <w:rFonts w:ascii="Century Gothic" w:hAnsi="Century Gothic"/>
          <w:b/>
          <w:sz w:val="24"/>
          <w:szCs w:val="24"/>
          <w:u w:val="single"/>
        </w:rPr>
        <w:t xml:space="preserve"> Chief of </w:t>
      </w:r>
      <w:proofErr w:type="spellStart"/>
      <w:r w:rsidRPr="00216507">
        <w:rPr>
          <w:rFonts w:ascii="Century Gothic" w:hAnsi="Century Gothic"/>
          <w:b/>
          <w:sz w:val="24"/>
          <w:szCs w:val="24"/>
          <w:u w:val="single"/>
        </w:rPr>
        <w:t>Defence</w:t>
      </w:r>
      <w:proofErr w:type="spellEnd"/>
      <w:r w:rsidRPr="00216507">
        <w:rPr>
          <w:rFonts w:ascii="Century Gothic" w:hAnsi="Century Gothic"/>
          <w:b/>
          <w:sz w:val="24"/>
          <w:szCs w:val="24"/>
          <w:u w:val="single"/>
        </w:rPr>
        <w:t xml:space="preserve"> Witness – Jim Kellie </w:t>
      </w:r>
      <w:proofErr w:type="spellStart"/>
      <w:r w:rsidRPr="00216507">
        <w:rPr>
          <w:rFonts w:ascii="Century Gothic" w:hAnsi="Century Gothic"/>
          <w:b/>
          <w:sz w:val="24"/>
          <w:szCs w:val="24"/>
          <w:u w:val="single"/>
        </w:rPr>
        <w:t>Jalloh</w:t>
      </w:r>
      <w:proofErr w:type="spellEnd"/>
      <w:r w:rsidRPr="00216507">
        <w:rPr>
          <w:rFonts w:ascii="Century Gothic" w:hAnsi="Century Gothic"/>
          <w:b/>
          <w:sz w:val="24"/>
          <w:szCs w:val="24"/>
          <w:u w:val="single"/>
        </w:rPr>
        <w:t xml:space="preserve"> (</w:t>
      </w:r>
      <w:proofErr w:type="spellStart"/>
      <w:r w:rsidRPr="00216507">
        <w:rPr>
          <w:rFonts w:ascii="Century Gothic" w:hAnsi="Century Gothic"/>
          <w:b/>
          <w:sz w:val="24"/>
          <w:szCs w:val="24"/>
          <w:u w:val="single"/>
        </w:rPr>
        <w:t>Mr</w:t>
      </w:r>
      <w:proofErr w:type="spellEnd"/>
      <w:r w:rsidRPr="00216507">
        <w:rPr>
          <w:rFonts w:ascii="Century Gothic" w:hAnsi="Century Gothic"/>
          <w:b/>
          <w:sz w:val="24"/>
          <w:szCs w:val="24"/>
          <w:u w:val="single"/>
        </w:rPr>
        <w:t>)</w:t>
      </w:r>
      <w:r>
        <w:rPr>
          <w:rFonts w:ascii="Century Gothic" w:hAnsi="Century Gothic"/>
          <w:b/>
          <w:sz w:val="24"/>
          <w:szCs w:val="24"/>
          <w:u w:val="single"/>
        </w:rPr>
        <w:t xml:space="preserve"> </w:t>
      </w:r>
    </w:p>
    <w:p w:rsidR="00216507" w:rsidRDefault="00216507"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Mr. </w:t>
      </w:r>
      <w:proofErr w:type="spellStart"/>
      <w:r w:rsidRPr="00D34224">
        <w:rPr>
          <w:rFonts w:ascii="Century Gothic" w:hAnsi="Century Gothic"/>
          <w:sz w:val="24"/>
          <w:szCs w:val="24"/>
        </w:rPr>
        <w:t>Jalloh</w:t>
      </w:r>
      <w:proofErr w:type="spellEnd"/>
      <w:r w:rsidRPr="00D34224">
        <w:rPr>
          <w:rFonts w:ascii="Century Gothic" w:hAnsi="Century Gothic"/>
          <w:sz w:val="24"/>
          <w:szCs w:val="24"/>
        </w:rPr>
        <w:t xml:space="preserve"> informed the Court that he was a Banking Officer in the Special Assets Management of the Sierra Leone Commercial Bank (SL) Limited.</w:t>
      </w:r>
      <w:r w:rsidR="000915E8" w:rsidRPr="00D34224">
        <w:rPr>
          <w:rFonts w:ascii="Century Gothic" w:hAnsi="Century Gothic"/>
          <w:sz w:val="24"/>
          <w:szCs w:val="24"/>
        </w:rPr>
        <w:t xml:space="preserve"> He recalled making a Witness Statement dated 20</w:t>
      </w:r>
      <w:r w:rsidR="000915E8" w:rsidRPr="00D34224">
        <w:rPr>
          <w:rFonts w:ascii="Century Gothic" w:hAnsi="Century Gothic"/>
          <w:sz w:val="24"/>
          <w:szCs w:val="24"/>
          <w:vertAlign w:val="superscript"/>
        </w:rPr>
        <w:t>th</w:t>
      </w:r>
      <w:r w:rsidR="000915E8" w:rsidRPr="00D34224">
        <w:rPr>
          <w:rFonts w:ascii="Century Gothic" w:hAnsi="Century Gothic"/>
          <w:sz w:val="24"/>
          <w:szCs w:val="24"/>
        </w:rPr>
        <w:t xml:space="preserve"> July 2016; in which he testified that</w:t>
      </w:r>
      <w:r w:rsidR="00B528E6">
        <w:rPr>
          <w:rFonts w:ascii="Century Gothic" w:hAnsi="Century Gothic"/>
          <w:sz w:val="24"/>
          <w:szCs w:val="24"/>
        </w:rPr>
        <w:t xml:space="preserve"> the</w:t>
      </w:r>
      <w:r w:rsidR="000915E8" w:rsidRPr="00D34224">
        <w:rPr>
          <w:rFonts w:ascii="Century Gothic" w:hAnsi="Century Gothic"/>
          <w:sz w:val="24"/>
          <w:szCs w:val="24"/>
        </w:rPr>
        <w:t xml:space="preserve"> Defendant signed a contract with the Plaintiff dated 29</w:t>
      </w:r>
      <w:r w:rsidR="000915E8" w:rsidRPr="00D34224">
        <w:rPr>
          <w:rFonts w:ascii="Century Gothic" w:hAnsi="Century Gothic"/>
          <w:sz w:val="24"/>
          <w:szCs w:val="24"/>
          <w:vertAlign w:val="superscript"/>
        </w:rPr>
        <w:t>th</w:t>
      </w:r>
      <w:r w:rsidR="000915E8" w:rsidRPr="00D34224">
        <w:rPr>
          <w:rFonts w:ascii="Century Gothic" w:hAnsi="Century Gothic"/>
          <w:sz w:val="24"/>
          <w:szCs w:val="24"/>
        </w:rPr>
        <w:t xml:space="preserve"> </w:t>
      </w:r>
      <w:r w:rsidR="000915E8" w:rsidRPr="00D34224">
        <w:rPr>
          <w:rFonts w:ascii="Century Gothic" w:hAnsi="Century Gothic"/>
          <w:sz w:val="24"/>
          <w:szCs w:val="24"/>
        </w:rPr>
        <w:lastRenderedPageBreak/>
        <w:t>November 2012 in respect of the sale of properties mortgaged to the bank for which the bank would have received a court judgment.</w:t>
      </w:r>
      <w:r w:rsidR="00D34224">
        <w:rPr>
          <w:rFonts w:ascii="Century Gothic" w:hAnsi="Century Gothic"/>
          <w:sz w:val="24"/>
          <w:szCs w:val="24"/>
        </w:rPr>
        <w:t xml:space="preserve"> </w:t>
      </w:r>
    </w:p>
    <w:p w:rsidR="00D34224" w:rsidRPr="00D34224" w:rsidRDefault="00D34224" w:rsidP="00ED6218">
      <w:pPr>
        <w:pStyle w:val="ListParagraph"/>
        <w:jc w:val="both"/>
        <w:rPr>
          <w:rFonts w:ascii="Century Gothic" w:hAnsi="Century Gothic"/>
          <w:sz w:val="24"/>
          <w:szCs w:val="24"/>
        </w:rPr>
      </w:pPr>
    </w:p>
    <w:p w:rsidR="00D34224" w:rsidRPr="00D34224" w:rsidRDefault="000915E8"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He recalled that when the contract expired on the 29</w:t>
      </w:r>
      <w:r w:rsidRPr="00D34224">
        <w:rPr>
          <w:rFonts w:ascii="Century Gothic" w:hAnsi="Century Gothic"/>
          <w:sz w:val="24"/>
          <w:szCs w:val="24"/>
          <w:vertAlign w:val="superscript"/>
        </w:rPr>
        <w:t>th</w:t>
      </w:r>
      <w:r w:rsidRPr="00D34224">
        <w:rPr>
          <w:rFonts w:ascii="Century Gothic" w:hAnsi="Century Gothic"/>
          <w:sz w:val="24"/>
          <w:szCs w:val="24"/>
        </w:rPr>
        <w:t xml:space="preserve"> of November 2013, it was not renewed by the Defendant bank. He said that no mortgaged property was sold that necessitated the payment of the said 5% commission to Mr. Peacock.</w:t>
      </w:r>
      <w:r w:rsidR="00C4314E" w:rsidRPr="00D34224">
        <w:rPr>
          <w:rFonts w:ascii="Century Gothic" w:hAnsi="Century Gothic"/>
          <w:sz w:val="24"/>
          <w:szCs w:val="24"/>
        </w:rPr>
        <w:t xml:space="preserve"> </w:t>
      </w:r>
    </w:p>
    <w:p w:rsidR="00D34224" w:rsidRPr="00D34224" w:rsidRDefault="00D34224" w:rsidP="00ED6218">
      <w:pPr>
        <w:pStyle w:val="ListParagraph"/>
        <w:jc w:val="both"/>
        <w:rPr>
          <w:rFonts w:ascii="Century Gothic" w:hAnsi="Century Gothic"/>
          <w:sz w:val="24"/>
          <w:szCs w:val="24"/>
        </w:rPr>
      </w:pPr>
    </w:p>
    <w:p w:rsidR="001D60F1" w:rsidRPr="00D34224" w:rsidRDefault="00C4314E"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Under cross-examination by Mr. Peacock, the witness, Mr. </w:t>
      </w:r>
      <w:proofErr w:type="spellStart"/>
      <w:r w:rsidRPr="00D34224">
        <w:rPr>
          <w:rFonts w:ascii="Century Gothic" w:hAnsi="Century Gothic"/>
          <w:sz w:val="24"/>
          <w:szCs w:val="24"/>
        </w:rPr>
        <w:t>Jalloh</w:t>
      </w:r>
      <w:proofErr w:type="spellEnd"/>
      <w:r w:rsidRPr="00D34224">
        <w:rPr>
          <w:rFonts w:ascii="Century Gothic" w:hAnsi="Century Gothic"/>
          <w:sz w:val="24"/>
          <w:szCs w:val="24"/>
        </w:rPr>
        <w:t xml:space="preserve"> agreed that he was never present during any of the meetings Mr. Peacock had with the bank or during the subsistence of the contract. He also submitted that he had no contact with Mr. Peacock at all.</w:t>
      </w:r>
    </w:p>
    <w:p w:rsidR="00A03A4A" w:rsidRDefault="00A03A4A" w:rsidP="00ED6218">
      <w:pPr>
        <w:jc w:val="both"/>
        <w:rPr>
          <w:rFonts w:ascii="Century Gothic" w:hAnsi="Century Gothic"/>
          <w:b/>
          <w:sz w:val="24"/>
          <w:szCs w:val="24"/>
          <w:u w:val="single"/>
        </w:rPr>
      </w:pPr>
      <w:proofErr w:type="gramStart"/>
      <w:r w:rsidRPr="00A03A4A">
        <w:rPr>
          <w:rFonts w:ascii="Century Gothic" w:hAnsi="Century Gothic"/>
          <w:b/>
          <w:sz w:val="24"/>
          <w:szCs w:val="24"/>
          <w:u w:val="single"/>
        </w:rPr>
        <w:t>SUBMISSIONS BY</w:t>
      </w:r>
      <w:r w:rsidR="00B528E6">
        <w:rPr>
          <w:rFonts w:ascii="Century Gothic" w:hAnsi="Century Gothic"/>
          <w:b/>
          <w:sz w:val="24"/>
          <w:szCs w:val="24"/>
          <w:u w:val="single"/>
        </w:rPr>
        <w:t xml:space="preserve"> DEFENCE COUNSEL -</w:t>
      </w:r>
      <w:r w:rsidRPr="00A03A4A">
        <w:rPr>
          <w:rFonts w:ascii="Century Gothic" w:hAnsi="Century Gothic"/>
          <w:b/>
          <w:sz w:val="24"/>
          <w:szCs w:val="24"/>
          <w:u w:val="single"/>
        </w:rPr>
        <w:t xml:space="preserve"> RANSFORD JOHNSON ESQ.</w:t>
      </w:r>
      <w:proofErr w:type="gramEnd"/>
      <w:r>
        <w:rPr>
          <w:rFonts w:ascii="Century Gothic" w:hAnsi="Century Gothic"/>
          <w:b/>
          <w:sz w:val="24"/>
          <w:szCs w:val="24"/>
          <w:u w:val="single"/>
        </w:rPr>
        <w:t xml:space="preserve"> </w:t>
      </w:r>
    </w:p>
    <w:p w:rsidR="00A03A4A" w:rsidRDefault="001D60F1"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Mr. Johnson urged the Court to dismiss the Plaintiff’s claims against the Defendant because there is no valid claim. He said that the agreement/contract which is Exhibit M is void. </w:t>
      </w:r>
    </w:p>
    <w:p w:rsidR="00D34224" w:rsidRPr="00D34224" w:rsidRDefault="00D34224" w:rsidP="00ED6218">
      <w:pPr>
        <w:pStyle w:val="ListParagraph"/>
        <w:jc w:val="both"/>
        <w:rPr>
          <w:rFonts w:ascii="Century Gothic" w:hAnsi="Century Gothic"/>
          <w:sz w:val="24"/>
          <w:szCs w:val="24"/>
        </w:rPr>
      </w:pPr>
    </w:p>
    <w:p w:rsidR="003B7695" w:rsidRDefault="001D60F1" w:rsidP="00ED6218">
      <w:pPr>
        <w:pStyle w:val="ListParagraph"/>
        <w:numPr>
          <w:ilvl w:val="0"/>
          <w:numId w:val="4"/>
        </w:numPr>
        <w:jc w:val="both"/>
        <w:rPr>
          <w:rFonts w:ascii="Century Gothic" w:hAnsi="Century Gothic"/>
          <w:sz w:val="24"/>
          <w:szCs w:val="24"/>
        </w:rPr>
      </w:pPr>
      <w:r w:rsidRPr="00D34224">
        <w:rPr>
          <w:rFonts w:ascii="Century Gothic" w:hAnsi="Century Gothic"/>
          <w:sz w:val="24"/>
          <w:szCs w:val="24"/>
        </w:rPr>
        <w:t xml:space="preserve">Counsel for the </w:t>
      </w:r>
      <w:proofErr w:type="spellStart"/>
      <w:r w:rsidRPr="00D34224">
        <w:rPr>
          <w:rFonts w:ascii="Century Gothic" w:hAnsi="Century Gothic"/>
          <w:sz w:val="24"/>
          <w:szCs w:val="24"/>
        </w:rPr>
        <w:t>Defence</w:t>
      </w:r>
      <w:proofErr w:type="spellEnd"/>
      <w:r w:rsidRPr="00D34224">
        <w:rPr>
          <w:rFonts w:ascii="Century Gothic" w:hAnsi="Century Gothic"/>
          <w:sz w:val="24"/>
          <w:szCs w:val="24"/>
        </w:rPr>
        <w:t xml:space="preserve"> argued that the Defendant’s case is that the payment of the 5% commission to the Plaintiff would have resulted, if he had successfully sold any of the mortgaged properties requested to be sold by the Defendant; but that during the subsistence of Exhibit M, no mortgaged property</w:t>
      </w:r>
      <w:r w:rsidR="00B528E6">
        <w:rPr>
          <w:rFonts w:ascii="Century Gothic" w:hAnsi="Century Gothic"/>
          <w:sz w:val="24"/>
          <w:szCs w:val="24"/>
        </w:rPr>
        <w:t xml:space="preserve"> was</w:t>
      </w:r>
      <w:r w:rsidRPr="00D34224">
        <w:rPr>
          <w:rFonts w:ascii="Century Gothic" w:hAnsi="Century Gothic"/>
          <w:sz w:val="24"/>
          <w:szCs w:val="24"/>
        </w:rPr>
        <w:t xml:space="preserve"> sold by the Plaintiff which would have warranted the payment of the 5% commission. </w:t>
      </w:r>
    </w:p>
    <w:p w:rsidR="00B528E6" w:rsidRPr="00B528E6" w:rsidRDefault="00B528E6" w:rsidP="00B528E6">
      <w:pPr>
        <w:pStyle w:val="ListParagraph"/>
        <w:rPr>
          <w:rFonts w:ascii="Century Gothic" w:hAnsi="Century Gothic"/>
          <w:sz w:val="24"/>
          <w:szCs w:val="24"/>
        </w:rPr>
      </w:pPr>
    </w:p>
    <w:p w:rsidR="00B528E6" w:rsidRPr="00D34224" w:rsidRDefault="00B528E6" w:rsidP="00ED6218">
      <w:pPr>
        <w:pStyle w:val="ListParagraph"/>
        <w:numPr>
          <w:ilvl w:val="0"/>
          <w:numId w:val="4"/>
        </w:numPr>
        <w:jc w:val="both"/>
        <w:rPr>
          <w:rFonts w:ascii="Century Gothic" w:hAnsi="Century Gothic"/>
          <w:sz w:val="24"/>
          <w:szCs w:val="24"/>
        </w:rPr>
      </w:pPr>
      <w:r>
        <w:rPr>
          <w:rFonts w:ascii="Century Gothic" w:hAnsi="Century Gothic"/>
          <w:sz w:val="24"/>
          <w:szCs w:val="24"/>
        </w:rPr>
        <w:t xml:space="preserve">I shall continue to address the submissions made by Counsel for the </w:t>
      </w:r>
      <w:proofErr w:type="spellStart"/>
      <w:r>
        <w:rPr>
          <w:rFonts w:ascii="Century Gothic" w:hAnsi="Century Gothic"/>
          <w:sz w:val="24"/>
          <w:szCs w:val="24"/>
        </w:rPr>
        <w:t>Defence</w:t>
      </w:r>
      <w:proofErr w:type="spellEnd"/>
      <w:r>
        <w:rPr>
          <w:rFonts w:ascii="Century Gothic" w:hAnsi="Century Gothic"/>
          <w:sz w:val="24"/>
          <w:szCs w:val="24"/>
        </w:rPr>
        <w:t xml:space="preserve"> in the body of the decision.</w:t>
      </w:r>
    </w:p>
    <w:p w:rsidR="00865DC6" w:rsidRDefault="00865DC6" w:rsidP="00ED6218">
      <w:pPr>
        <w:jc w:val="both"/>
        <w:rPr>
          <w:rFonts w:ascii="Century Gothic" w:hAnsi="Century Gothic"/>
          <w:b/>
          <w:sz w:val="24"/>
          <w:szCs w:val="24"/>
          <w:u w:val="single"/>
        </w:rPr>
      </w:pPr>
      <w:r w:rsidRPr="00865DC6">
        <w:rPr>
          <w:rFonts w:ascii="Century Gothic" w:hAnsi="Century Gothic"/>
          <w:b/>
          <w:sz w:val="24"/>
          <w:szCs w:val="24"/>
          <w:u w:val="single"/>
        </w:rPr>
        <w:t>DECISION OF THE COURT</w:t>
      </w:r>
    </w:p>
    <w:p w:rsidR="0075779F" w:rsidRDefault="00B856FD"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The questio</w:t>
      </w:r>
      <w:r w:rsidR="001C22DC" w:rsidRPr="0075779F">
        <w:rPr>
          <w:rFonts w:ascii="Century Gothic" w:hAnsi="Century Gothic"/>
          <w:sz w:val="24"/>
          <w:szCs w:val="24"/>
        </w:rPr>
        <w:t>ns that arise are thus: (1) Was</w:t>
      </w:r>
      <w:r w:rsidRPr="0075779F">
        <w:rPr>
          <w:rFonts w:ascii="Century Gothic" w:hAnsi="Century Gothic"/>
          <w:sz w:val="24"/>
          <w:szCs w:val="24"/>
        </w:rPr>
        <w:t>there a contract</w:t>
      </w:r>
      <w:r w:rsidR="001C22DC" w:rsidRPr="0075779F">
        <w:rPr>
          <w:rFonts w:ascii="Century Gothic" w:hAnsi="Century Gothic"/>
          <w:sz w:val="24"/>
          <w:szCs w:val="24"/>
        </w:rPr>
        <w:t xml:space="preserve">? What does a contract mean? The most basic definition of a contract is that it is a promise or set of promises which the law will enforce; </w:t>
      </w:r>
      <w:r w:rsidR="001C22DC" w:rsidRPr="0075779F">
        <w:rPr>
          <w:rFonts w:ascii="Century Gothic" w:hAnsi="Century Gothic"/>
          <w:sz w:val="24"/>
          <w:szCs w:val="24"/>
          <w:u w:val="single"/>
        </w:rPr>
        <w:t>Pollock, Principles of Contract 13</w:t>
      </w:r>
      <w:r w:rsidR="001C22DC" w:rsidRPr="0075779F">
        <w:rPr>
          <w:rFonts w:ascii="Century Gothic" w:hAnsi="Century Gothic"/>
          <w:sz w:val="24"/>
          <w:szCs w:val="24"/>
          <w:u w:val="single"/>
          <w:vertAlign w:val="superscript"/>
        </w:rPr>
        <w:t>th</w:t>
      </w:r>
      <w:r w:rsidR="001C22DC" w:rsidRPr="0075779F">
        <w:rPr>
          <w:rFonts w:ascii="Century Gothic" w:hAnsi="Century Gothic"/>
          <w:sz w:val="24"/>
          <w:szCs w:val="24"/>
          <w:u w:val="single"/>
        </w:rPr>
        <w:t xml:space="preserve"> edition [1950] at p 1.</w:t>
      </w:r>
      <w:r w:rsidR="009364D7" w:rsidRPr="0075779F">
        <w:rPr>
          <w:rFonts w:ascii="Century Gothic" w:hAnsi="Century Gothic"/>
          <w:sz w:val="24"/>
          <w:szCs w:val="24"/>
        </w:rPr>
        <w:t xml:space="preserve">  </w:t>
      </w:r>
      <w:r w:rsidR="001C22DC" w:rsidRPr="0075779F">
        <w:rPr>
          <w:rFonts w:ascii="Century Gothic" w:hAnsi="Century Gothic"/>
          <w:sz w:val="24"/>
          <w:szCs w:val="24"/>
        </w:rPr>
        <w:t xml:space="preserve">Or ‘a contract is an agreement giving rise to obligations which are enforced or </w:t>
      </w:r>
      <w:proofErr w:type="spellStart"/>
      <w:r w:rsidR="005013FD" w:rsidRPr="0075779F">
        <w:rPr>
          <w:rFonts w:ascii="Century Gothic" w:hAnsi="Century Gothic"/>
          <w:sz w:val="24"/>
          <w:szCs w:val="24"/>
        </w:rPr>
        <w:t>recognis</w:t>
      </w:r>
      <w:r w:rsidR="001C22DC" w:rsidRPr="0075779F">
        <w:rPr>
          <w:rFonts w:ascii="Century Gothic" w:hAnsi="Century Gothic"/>
          <w:sz w:val="24"/>
          <w:szCs w:val="24"/>
        </w:rPr>
        <w:t>ed</w:t>
      </w:r>
      <w:proofErr w:type="spellEnd"/>
      <w:r w:rsidR="001C22DC" w:rsidRPr="0075779F">
        <w:rPr>
          <w:rFonts w:ascii="Century Gothic" w:hAnsi="Century Gothic"/>
          <w:sz w:val="24"/>
          <w:szCs w:val="24"/>
        </w:rPr>
        <w:t xml:space="preserve"> by</w:t>
      </w:r>
      <w:r w:rsidR="005013FD" w:rsidRPr="0075779F">
        <w:rPr>
          <w:rFonts w:ascii="Century Gothic" w:hAnsi="Century Gothic"/>
          <w:sz w:val="24"/>
          <w:szCs w:val="24"/>
        </w:rPr>
        <w:t xml:space="preserve"> law;’ </w:t>
      </w:r>
      <w:proofErr w:type="spellStart"/>
      <w:r w:rsidR="005013FD" w:rsidRPr="0075779F">
        <w:rPr>
          <w:rFonts w:ascii="Century Gothic" w:hAnsi="Century Gothic"/>
          <w:sz w:val="24"/>
          <w:szCs w:val="24"/>
          <w:u w:val="single"/>
        </w:rPr>
        <w:t>Trietel</w:t>
      </w:r>
      <w:proofErr w:type="spellEnd"/>
      <w:r w:rsidR="005013FD" w:rsidRPr="0075779F">
        <w:rPr>
          <w:rFonts w:ascii="Century Gothic" w:hAnsi="Century Gothic"/>
          <w:sz w:val="24"/>
          <w:szCs w:val="24"/>
          <w:u w:val="single"/>
        </w:rPr>
        <w:t>, The Law of Contract, 11</w:t>
      </w:r>
      <w:r w:rsidR="005013FD" w:rsidRPr="0075779F">
        <w:rPr>
          <w:rFonts w:ascii="Century Gothic" w:hAnsi="Century Gothic"/>
          <w:sz w:val="24"/>
          <w:szCs w:val="24"/>
          <w:u w:val="single"/>
          <w:vertAlign w:val="superscript"/>
        </w:rPr>
        <w:t>th</w:t>
      </w:r>
      <w:r w:rsidR="005013FD" w:rsidRPr="0075779F">
        <w:rPr>
          <w:rFonts w:ascii="Century Gothic" w:hAnsi="Century Gothic"/>
          <w:sz w:val="24"/>
          <w:szCs w:val="24"/>
          <w:u w:val="single"/>
        </w:rPr>
        <w:t xml:space="preserve"> edition [2003] at p. 1.</w:t>
      </w:r>
      <w:r w:rsidR="005013FD" w:rsidRPr="0075779F">
        <w:rPr>
          <w:rFonts w:ascii="Century Gothic" w:hAnsi="Century Gothic"/>
          <w:sz w:val="24"/>
          <w:szCs w:val="24"/>
        </w:rPr>
        <w:t xml:space="preserve"> </w:t>
      </w:r>
    </w:p>
    <w:p w:rsidR="0075779F" w:rsidRDefault="0075779F" w:rsidP="00ED6218">
      <w:pPr>
        <w:pStyle w:val="ListParagraph"/>
        <w:jc w:val="both"/>
        <w:rPr>
          <w:rFonts w:ascii="Century Gothic" w:hAnsi="Century Gothic"/>
          <w:sz w:val="24"/>
          <w:szCs w:val="24"/>
        </w:rPr>
      </w:pPr>
    </w:p>
    <w:p w:rsidR="00B528E6" w:rsidRDefault="00B528E6" w:rsidP="00ED6218">
      <w:pPr>
        <w:pStyle w:val="ListParagraph"/>
        <w:jc w:val="both"/>
        <w:rPr>
          <w:rFonts w:ascii="Century Gothic" w:hAnsi="Century Gothic"/>
          <w:sz w:val="24"/>
          <w:szCs w:val="24"/>
        </w:rPr>
      </w:pPr>
    </w:p>
    <w:p w:rsidR="0075779F" w:rsidRDefault="005013FD"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lastRenderedPageBreak/>
        <w:t>I will not go into a lot of detail</w:t>
      </w:r>
      <w:r w:rsidR="00E0346C" w:rsidRPr="0075779F">
        <w:rPr>
          <w:rFonts w:ascii="Century Gothic" w:hAnsi="Century Gothic"/>
          <w:sz w:val="24"/>
          <w:szCs w:val="24"/>
        </w:rPr>
        <w:t>,</w:t>
      </w:r>
      <w:r w:rsidRPr="0075779F">
        <w:rPr>
          <w:rFonts w:ascii="Century Gothic" w:hAnsi="Century Gothic"/>
          <w:sz w:val="24"/>
          <w:szCs w:val="24"/>
        </w:rPr>
        <w:t xml:space="preserve"> since it is not contestable as to whether there was a contract between the Plaintiff and the Defendant</w:t>
      </w:r>
      <w:r w:rsidR="00E0346C" w:rsidRPr="0075779F">
        <w:rPr>
          <w:rFonts w:ascii="Century Gothic" w:hAnsi="Century Gothic"/>
          <w:sz w:val="24"/>
          <w:szCs w:val="24"/>
        </w:rPr>
        <w:t xml:space="preserve">, which gave rise to obligations on both parties that are </w:t>
      </w:r>
      <w:proofErr w:type="spellStart"/>
      <w:r w:rsidR="00E0346C" w:rsidRPr="0075779F">
        <w:rPr>
          <w:rFonts w:ascii="Century Gothic" w:hAnsi="Century Gothic"/>
          <w:sz w:val="24"/>
          <w:szCs w:val="24"/>
        </w:rPr>
        <w:t>recognised</w:t>
      </w:r>
      <w:proofErr w:type="spellEnd"/>
      <w:r w:rsidR="00E0346C" w:rsidRPr="0075779F">
        <w:rPr>
          <w:rFonts w:ascii="Century Gothic" w:hAnsi="Century Gothic"/>
          <w:sz w:val="24"/>
          <w:szCs w:val="24"/>
        </w:rPr>
        <w:t xml:space="preserve"> in law and enforceable by the court.</w:t>
      </w:r>
      <w:r w:rsidR="007C488C" w:rsidRPr="0075779F">
        <w:rPr>
          <w:rFonts w:ascii="Century Gothic" w:hAnsi="Century Gothic"/>
          <w:sz w:val="24"/>
          <w:szCs w:val="24"/>
        </w:rPr>
        <w:t xml:space="preserve"> Mr. Johnson in his submissions on </w:t>
      </w:r>
      <w:r w:rsidR="009364D7" w:rsidRPr="0075779F">
        <w:rPr>
          <w:rFonts w:ascii="Century Gothic" w:hAnsi="Century Gothic"/>
          <w:sz w:val="24"/>
          <w:szCs w:val="24"/>
        </w:rPr>
        <w:t>the 1</w:t>
      </w:r>
      <w:r w:rsidR="009364D7" w:rsidRPr="0075779F">
        <w:rPr>
          <w:rFonts w:ascii="Century Gothic" w:hAnsi="Century Gothic"/>
          <w:sz w:val="24"/>
          <w:szCs w:val="24"/>
          <w:vertAlign w:val="superscript"/>
        </w:rPr>
        <w:t>st</w:t>
      </w:r>
      <w:r w:rsidR="009364D7" w:rsidRPr="0075779F">
        <w:rPr>
          <w:rFonts w:ascii="Century Gothic" w:hAnsi="Century Gothic"/>
          <w:sz w:val="24"/>
          <w:szCs w:val="24"/>
        </w:rPr>
        <w:t xml:space="preserve"> of March 2017</w:t>
      </w:r>
      <w:r w:rsidR="007C488C" w:rsidRPr="0075779F">
        <w:rPr>
          <w:rFonts w:ascii="Century Gothic" w:hAnsi="Century Gothic"/>
          <w:sz w:val="24"/>
          <w:szCs w:val="24"/>
        </w:rPr>
        <w:t xml:space="preserve"> admitted that there was</w:t>
      </w:r>
      <w:r w:rsidR="009364D7" w:rsidRPr="0075779F">
        <w:rPr>
          <w:rFonts w:ascii="Century Gothic" w:hAnsi="Century Gothic"/>
          <w:sz w:val="24"/>
          <w:szCs w:val="24"/>
        </w:rPr>
        <w:t xml:space="preserve"> indeed a contract dated 29</w:t>
      </w:r>
      <w:r w:rsidR="009364D7" w:rsidRPr="0075779F">
        <w:rPr>
          <w:rFonts w:ascii="Century Gothic" w:hAnsi="Century Gothic"/>
          <w:sz w:val="24"/>
          <w:szCs w:val="24"/>
          <w:vertAlign w:val="superscript"/>
        </w:rPr>
        <w:t>th</w:t>
      </w:r>
      <w:r w:rsidR="009364D7" w:rsidRPr="0075779F">
        <w:rPr>
          <w:rFonts w:ascii="Century Gothic" w:hAnsi="Century Gothic"/>
          <w:sz w:val="24"/>
          <w:szCs w:val="24"/>
        </w:rPr>
        <w:t xml:space="preserve"> November </w:t>
      </w:r>
      <w:proofErr w:type="gramStart"/>
      <w:r w:rsidR="009364D7" w:rsidRPr="0075779F">
        <w:rPr>
          <w:rFonts w:ascii="Century Gothic" w:hAnsi="Century Gothic"/>
          <w:sz w:val="24"/>
          <w:szCs w:val="24"/>
        </w:rPr>
        <w:t xml:space="preserve">2012 </w:t>
      </w:r>
      <w:r w:rsidR="007C488C" w:rsidRPr="0075779F">
        <w:rPr>
          <w:rFonts w:ascii="Century Gothic" w:hAnsi="Century Gothic"/>
          <w:sz w:val="24"/>
          <w:szCs w:val="24"/>
        </w:rPr>
        <w:t xml:space="preserve"> between</w:t>
      </w:r>
      <w:proofErr w:type="gramEnd"/>
      <w:r w:rsidR="007C488C" w:rsidRPr="0075779F">
        <w:rPr>
          <w:rFonts w:ascii="Century Gothic" w:hAnsi="Century Gothic"/>
          <w:sz w:val="24"/>
          <w:szCs w:val="24"/>
        </w:rPr>
        <w:t xml:space="preserve"> the Plaintiff, Mr. Peacock and the Defendant, Sierra Leone Commercial Bank (SL) Limited which is marked</w:t>
      </w:r>
      <w:r w:rsidR="00B528E6">
        <w:rPr>
          <w:rFonts w:ascii="Century Gothic" w:hAnsi="Century Gothic"/>
          <w:sz w:val="24"/>
          <w:szCs w:val="24"/>
        </w:rPr>
        <w:t xml:space="preserve"> Exhibit</w:t>
      </w:r>
      <w:r w:rsidR="007C488C" w:rsidRPr="0075779F">
        <w:rPr>
          <w:rFonts w:ascii="Century Gothic" w:hAnsi="Century Gothic"/>
          <w:sz w:val="24"/>
          <w:szCs w:val="24"/>
        </w:rPr>
        <w:t xml:space="preserve"> “M.” The </w:t>
      </w:r>
      <w:r w:rsidR="009364D7" w:rsidRPr="0075779F">
        <w:rPr>
          <w:rFonts w:ascii="Century Gothic" w:hAnsi="Century Gothic"/>
          <w:sz w:val="24"/>
          <w:szCs w:val="24"/>
        </w:rPr>
        <w:t xml:space="preserve">core of the </w:t>
      </w:r>
      <w:r w:rsidR="007C488C" w:rsidRPr="0075779F">
        <w:rPr>
          <w:rFonts w:ascii="Century Gothic" w:hAnsi="Century Gothic"/>
          <w:sz w:val="24"/>
          <w:szCs w:val="24"/>
        </w:rPr>
        <w:t>agreement</w:t>
      </w:r>
      <w:r w:rsidR="009364D7" w:rsidRPr="0075779F">
        <w:rPr>
          <w:rFonts w:ascii="Century Gothic" w:hAnsi="Century Gothic"/>
          <w:sz w:val="24"/>
          <w:szCs w:val="24"/>
        </w:rPr>
        <w:t xml:space="preserve"> was that the Plaintiff was engaged as an Estate Agent to perform the services listed in Annex </w:t>
      </w:r>
      <w:proofErr w:type="gramStart"/>
      <w:r w:rsidR="009364D7" w:rsidRPr="0075779F">
        <w:rPr>
          <w:rFonts w:ascii="Century Gothic" w:hAnsi="Century Gothic"/>
          <w:sz w:val="24"/>
          <w:szCs w:val="24"/>
        </w:rPr>
        <w:t>A</w:t>
      </w:r>
      <w:proofErr w:type="gramEnd"/>
      <w:r w:rsidR="009364D7" w:rsidRPr="0075779F">
        <w:rPr>
          <w:rFonts w:ascii="Century Gothic" w:hAnsi="Century Gothic"/>
          <w:sz w:val="24"/>
          <w:szCs w:val="24"/>
        </w:rPr>
        <w:t xml:space="preserve"> of Exhibit M; one of which was for the Plaintiff to sell properties mortgaged to the Defendant for which Court Judgments have been made and for a 5%</w:t>
      </w:r>
      <w:r w:rsidR="00D15200" w:rsidRPr="0075779F">
        <w:rPr>
          <w:rFonts w:ascii="Century Gothic" w:hAnsi="Century Gothic"/>
          <w:sz w:val="24"/>
          <w:szCs w:val="24"/>
        </w:rPr>
        <w:t xml:space="preserve"> commission on any successful sale. </w:t>
      </w:r>
    </w:p>
    <w:p w:rsidR="0075779F" w:rsidRPr="0075779F" w:rsidRDefault="0075779F" w:rsidP="00ED6218">
      <w:pPr>
        <w:pStyle w:val="ListParagraph"/>
        <w:jc w:val="both"/>
        <w:rPr>
          <w:rFonts w:ascii="Century Gothic" w:hAnsi="Century Gothic"/>
          <w:sz w:val="24"/>
          <w:szCs w:val="24"/>
        </w:rPr>
      </w:pPr>
    </w:p>
    <w:p w:rsidR="0075779F" w:rsidRPr="0075779F" w:rsidRDefault="00D15200"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 xml:space="preserve">It was implied in the contract that the Defendant would be supplied with relevant and affected mortgaged properties for which judgments would have been made for their sale. </w:t>
      </w:r>
    </w:p>
    <w:p w:rsidR="0075779F" w:rsidRPr="0075779F" w:rsidRDefault="0075779F" w:rsidP="00ED6218">
      <w:pPr>
        <w:pStyle w:val="ListParagraph"/>
        <w:jc w:val="both"/>
        <w:rPr>
          <w:rFonts w:ascii="Century Gothic" w:hAnsi="Century Gothic"/>
          <w:sz w:val="24"/>
          <w:szCs w:val="24"/>
        </w:rPr>
      </w:pPr>
    </w:p>
    <w:p w:rsidR="0075779F" w:rsidRDefault="00FE3254"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Was there a breach of the agreement? What kind of a breach was it, if at all? The Plaintiff, Mr. Peacock argued that since the Defendant, Sierra Leone Commercial Bank failed to provide the ne</w:t>
      </w:r>
      <w:r w:rsidR="00D15200" w:rsidRPr="0075779F">
        <w:rPr>
          <w:rFonts w:ascii="Century Gothic" w:hAnsi="Century Gothic"/>
          <w:sz w:val="24"/>
          <w:szCs w:val="24"/>
        </w:rPr>
        <w:t>cessary Court Orders, title deeds and other documents</w:t>
      </w:r>
      <w:r w:rsidRPr="0075779F">
        <w:rPr>
          <w:rFonts w:ascii="Century Gothic" w:hAnsi="Century Gothic"/>
          <w:sz w:val="24"/>
          <w:szCs w:val="24"/>
        </w:rPr>
        <w:t xml:space="preserve"> in compliance with the agreement exhibit “M” despite several requests to do so; it therefore constituted a funda</w:t>
      </w:r>
      <w:r w:rsidR="00C53256" w:rsidRPr="0075779F">
        <w:rPr>
          <w:rFonts w:ascii="Century Gothic" w:hAnsi="Century Gothic"/>
          <w:sz w:val="24"/>
          <w:szCs w:val="24"/>
        </w:rPr>
        <w:t xml:space="preserve">mental breach of the agreement and/or an anticipatory breach. </w:t>
      </w:r>
    </w:p>
    <w:p w:rsidR="0075779F" w:rsidRPr="0075779F" w:rsidRDefault="0075779F" w:rsidP="00ED6218">
      <w:pPr>
        <w:pStyle w:val="ListParagraph"/>
        <w:jc w:val="both"/>
        <w:rPr>
          <w:rFonts w:ascii="Century Gothic" w:hAnsi="Century Gothic"/>
          <w:sz w:val="24"/>
          <w:szCs w:val="24"/>
          <w:u w:val="single"/>
        </w:rPr>
      </w:pPr>
    </w:p>
    <w:p w:rsidR="0075779F" w:rsidRDefault="00C53256"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u w:val="single"/>
        </w:rPr>
        <w:t>C</w:t>
      </w:r>
      <w:r w:rsidR="000C1CEE" w:rsidRPr="0075779F">
        <w:rPr>
          <w:rFonts w:ascii="Century Gothic" w:hAnsi="Century Gothic"/>
          <w:sz w:val="24"/>
          <w:szCs w:val="24"/>
          <w:u w:val="single"/>
        </w:rPr>
        <w:t xml:space="preserve">hitty on Contracts, </w:t>
      </w:r>
      <w:proofErr w:type="spellStart"/>
      <w:r w:rsidR="000C1CEE" w:rsidRPr="0075779F">
        <w:rPr>
          <w:rFonts w:ascii="Century Gothic" w:hAnsi="Century Gothic"/>
          <w:sz w:val="24"/>
          <w:szCs w:val="24"/>
          <w:u w:val="single"/>
        </w:rPr>
        <w:t>Vol</w:t>
      </w:r>
      <w:proofErr w:type="spellEnd"/>
      <w:r w:rsidR="000C1CEE" w:rsidRPr="0075779F">
        <w:rPr>
          <w:rFonts w:ascii="Century Gothic" w:hAnsi="Century Gothic"/>
          <w:sz w:val="24"/>
          <w:szCs w:val="24"/>
          <w:u w:val="single"/>
        </w:rPr>
        <w:t xml:space="preserve"> 1 General Principles, [2004] 29</w:t>
      </w:r>
      <w:r w:rsidR="000C1CEE" w:rsidRPr="0075779F">
        <w:rPr>
          <w:rFonts w:ascii="Century Gothic" w:hAnsi="Century Gothic"/>
          <w:sz w:val="24"/>
          <w:szCs w:val="24"/>
          <w:u w:val="single"/>
          <w:vertAlign w:val="superscript"/>
        </w:rPr>
        <w:t>th</w:t>
      </w:r>
      <w:r w:rsidR="000C1CEE" w:rsidRPr="0075779F">
        <w:rPr>
          <w:rFonts w:ascii="Century Gothic" w:hAnsi="Century Gothic"/>
          <w:sz w:val="24"/>
          <w:szCs w:val="24"/>
          <w:u w:val="single"/>
        </w:rPr>
        <w:t xml:space="preserve"> ed., Sweet and Maxwell Publishers at p 806 paragraph 14-020</w:t>
      </w:r>
      <w:r w:rsidR="000C1CEE" w:rsidRPr="0075779F">
        <w:rPr>
          <w:rFonts w:ascii="Century Gothic" w:hAnsi="Century Gothic"/>
          <w:sz w:val="24"/>
          <w:szCs w:val="24"/>
        </w:rPr>
        <w:t xml:space="preserve"> </w:t>
      </w:r>
      <w:r w:rsidR="00B528E6">
        <w:rPr>
          <w:rFonts w:ascii="Century Gothic" w:hAnsi="Century Gothic"/>
          <w:sz w:val="24"/>
          <w:szCs w:val="24"/>
        </w:rPr>
        <w:t>explains</w:t>
      </w:r>
      <w:r w:rsidR="000C1CEE" w:rsidRPr="0075779F">
        <w:rPr>
          <w:rFonts w:ascii="Century Gothic" w:hAnsi="Century Gothic"/>
          <w:sz w:val="24"/>
          <w:szCs w:val="24"/>
        </w:rPr>
        <w:t xml:space="preserve"> that, there are certain breaches of contract (fundamental breaches) which were so totally destructive of the obligations of the party in default that, liability for such a breach could in no circumstances be excluded or restricted by means of an</w:t>
      </w:r>
      <w:r w:rsidR="00230931" w:rsidRPr="0075779F">
        <w:rPr>
          <w:rFonts w:ascii="Century Gothic" w:hAnsi="Century Gothic"/>
          <w:sz w:val="24"/>
          <w:szCs w:val="24"/>
        </w:rPr>
        <w:t xml:space="preserve"> exemption clause. </w:t>
      </w:r>
    </w:p>
    <w:p w:rsidR="0075779F" w:rsidRPr="0075779F" w:rsidRDefault="0075779F" w:rsidP="00ED6218">
      <w:pPr>
        <w:pStyle w:val="ListParagraph"/>
        <w:jc w:val="both"/>
        <w:rPr>
          <w:rFonts w:ascii="Century Gothic" w:hAnsi="Century Gothic"/>
          <w:sz w:val="24"/>
          <w:szCs w:val="24"/>
        </w:rPr>
      </w:pPr>
    </w:p>
    <w:p w:rsidR="0075779F" w:rsidRPr="0075779F" w:rsidRDefault="00230931"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 xml:space="preserve">Also, a fundamental term underlies the whole contract so that, if it is not complied with, the performance becomes totally different from that which the contract contemplates; </w:t>
      </w:r>
      <w:proofErr w:type="spellStart"/>
      <w:r w:rsidRPr="0075779F">
        <w:rPr>
          <w:rFonts w:ascii="Century Gothic" w:hAnsi="Century Gothic"/>
          <w:sz w:val="24"/>
          <w:szCs w:val="24"/>
          <w:u w:val="single"/>
        </w:rPr>
        <w:t>Smeaton</w:t>
      </w:r>
      <w:proofErr w:type="spellEnd"/>
      <w:r w:rsidRPr="0075779F">
        <w:rPr>
          <w:rFonts w:ascii="Century Gothic" w:hAnsi="Century Gothic"/>
          <w:sz w:val="24"/>
          <w:szCs w:val="24"/>
          <w:u w:val="single"/>
        </w:rPr>
        <w:t xml:space="preserve"> </w:t>
      </w:r>
      <w:proofErr w:type="spellStart"/>
      <w:r w:rsidRPr="0075779F">
        <w:rPr>
          <w:rFonts w:ascii="Century Gothic" w:hAnsi="Century Gothic"/>
          <w:sz w:val="24"/>
          <w:szCs w:val="24"/>
          <w:u w:val="single"/>
        </w:rPr>
        <w:t>Hanscomb</w:t>
      </w:r>
      <w:proofErr w:type="spellEnd"/>
      <w:r w:rsidRPr="0075779F">
        <w:rPr>
          <w:rFonts w:ascii="Century Gothic" w:hAnsi="Century Gothic"/>
          <w:sz w:val="24"/>
          <w:szCs w:val="24"/>
          <w:u w:val="single"/>
        </w:rPr>
        <w:t xml:space="preserve"> and Co. Ltd v Sassoon I. </w:t>
      </w:r>
      <w:proofErr w:type="spellStart"/>
      <w:r w:rsidRPr="0075779F">
        <w:rPr>
          <w:rFonts w:ascii="Century Gothic" w:hAnsi="Century Gothic"/>
          <w:sz w:val="24"/>
          <w:szCs w:val="24"/>
          <w:u w:val="single"/>
        </w:rPr>
        <w:t>Setty</w:t>
      </w:r>
      <w:proofErr w:type="spellEnd"/>
      <w:r w:rsidRPr="0075779F">
        <w:rPr>
          <w:rFonts w:ascii="Century Gothic" w:hAnsi="Century Gothic"/>
          <w:sz w:val="24"/>
          <w:szCs w:val="24"/>
          <w:u w:val="single"/>
        </w:rPr>
        <w:t>, Son and Co. [1953] 1WLR 1468.</w:t>
      </w:r>
      <w:r w:rsidRPr="0075779F">
        <w:rPr>
          <w:rFonts w:ascii="Century Gothic" w:hAnsi="Century Gothic"/>
          <w:sz w:val="24"/>
          <w:szCs w:val="24"/>
        </w:rPr>
        <w:t xml:space="preserve">  In: </w:t>
      </w:r>
      <w:proofErr w:type="spellStart"/>
      <w:r w:rsidRPr="0075779F">
        <w:rPr>
          <w:rFonts w:ascii="Century Gothic" w:hAnsi="Century Gothic"/>
          <w:sz w:val="24"/>
          <w:szCs w:val="24"/>
          <w:u w:val="single"/>
        </w:rPr>
        <w:t>Karsales</w:t>
      </w:r>
      <w:proofErr w:type="spellEnd"/>
      <w:r w:rsidRPr="0075779F">
        <w:rPr>
          <w:rFonts w:ascii="Century Gothic" w:hAnsi="Century Gothic"/>
          <w:sz w:val="24"/>
          <w:szCs w:val="24"/>
          <w:u w:val="single"/>
        </w:rPr>
        <w:t xml:space="preserve"> (Harrow) Ltd v Wallis [1956] 1 WLR at p 943</w:t>
      </w:r>
      <w:r w:rsidR="004350BE" w:rsidRPr="0075779F">
        <w:rPr>
          <w:rFonts w:ascii="Century Gothic" w:hAnsi="Century Gothic"/>
          <w:sz w:val="24"/>
          <w:szCs w:val="24"/>
          <w:u w:val="single"/>
        </w:rPr>
        <w:t xml:space="preserve">(2) </w:t>
      </w:r>
      <w:r w:rsidRPr="0075779F">
        <w:rPr>
          <w:rFonts w:ascii="Century Gothic" w:hAnsi="Century Gothic"/>
          <w:sz w:val="24"/>
          <w:szCs w:val="24"/>
        </w:rPr>
        <w:t xml:space="preserve"> it was held to be part of the ‘core’ of the contract and however extensive the exception clause may be, it has no application if there has been a breach of a fundamental term. </w:t>
      </w:r>
    </w:p>
    <w:p w:rsidR="0075779F" w:rsidRPr="0075779F" w:rsidRDefault="0075779F" w:rsidP="00ED6218">
      <w:pPr>
        <w:pStyle w:val="ListParagraph"/>
        <w:jc w:val="both"/>
        <w:rPr>
          <w:rFonts w:ascii="Century Gothic" w:hAnsi="Century Gothic"/>
          <w:sz w:val="24"/>
          <w:szCs w:val="24"/>
        </w:rPr>
      </w:pPr>
    </w:p>
    <w:p w:rsidR="0075779F" w:rsidRPr="0075779F" w:rsidRDefault="00A61D6E"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From the evidence presented to the Court by Mr. Peacock wher</w:t>
      </w:r>
      <w:r w:rsidR="00D15200" w:rsidRPr="0075779F">
        <w:rPr>
          <w:rFonts w:ascii="Century Gothic" w:hAnsi="Century Gothic"/>
          <w:sz w:val="24"/>
          <w:szCs w:val="24"/>
        </w:rPr>
        <w:t>e he wrote letters to the bank</w:t>
      </w:r>
      <w:r w:rsidRPr="0075779F">
        <w:rPr>
          <w:rFonts w:ascii="Century Gothic" w:hAnsi="Century Gothic"/>
          <w:sz w:val="24"/>
          <w:szCs w:val="24"/>
        </w:rPr>
        <w:t xml:space="preserve"> and where it is clear from all the submissions made that no evidence was adduced to show how the bank performed its own side </w:t>
      </w:r>
      <w:r w:rsidR="00A118D5" w:rsidRPr="0075779F">
        <w:rPr>
          <w:rFonts w:ascii="Century Gothic" w:hAnsi="Century Gothic"/>
          <w:sz w:val="24"/>
          <w:szCs w:val="24"/>
        </w:rPr>
        <w:t>of the agreement or reciproc</w:t>
      </w:r>
      <w:r w:rsidRPr="0075779F">
        <w:rPr>
          <w:rFonts w:ascii="Century Gothic" w:hAnsi="Century Gothic"/>
          <w:sz w:val="24"/>
          <w:szCs w:val="24"/>
        </w:rPr>
        <w:t xml:space="preserve">ated in any way; it is clear that </w:t>
      </w:r>
      <w:r w:rsidR="00B528E6">
        <w:rPr>
          <w:rFonts w:ascii="Century Gothic" w:hAnsi="Century Gothic"/>
          <w:sz w:val="24"/>
          <w:szCs w:val="24"/>
        </w:rPr>
        <w:t>a</w:t>
      </w:r>
      <w:r w:rsidRPr="0075779F">
        <w:rPr>
          <w:rFonts w:ascii="Century Gothic" w:hAnsi="Century Gothic"/>
          <w:sz w:val="24"/>
          <w:szCs w:val="24"/>
        </w:rPr>
        <w:t xml:space="preserve"> fundamental obligation of the Defendant was not performed. There is no shred of evidence that it carried out </w:t>
      </w:r>
      <w:r w:rsidR="005F0B2D">
        <w:rPr>
          <w:rFonts w:ascii="Century Gothic" w:hAnsi="Century Gothic"/>
          <w:sz w:val="24"/>
          <w:szCs w:val="24"/>
        </w:rPr>
        <w:t>one of its obligations, which was to provide the Plaintiff with all relevant documents to enable him perform his duties. This</w:t>
      </w:r>
      <w:r w:rsidR="00A118D5" w:rsidRPr="0075779F">
        <w:rPr>
          <w:rFonts w:ascii="Century Gothic" w:hAnsi="Century Gothic"/>
          <w:sz w:val="24"/>
          <w:szCs w:val="24"/>
        </w:rPr>
        <w:t xml:space="preserve"> was therefore a fundamental breach of the agreement by the Defendant. </w:t>
      </w:r>
    </w:p>
    <w:p w:rsidR="0075779F" w:rsidRPr="0075779F" w:rsidRDefault="0075779F" w:rsidP="00ED6218">
      <w:pPr>
        <w:pStyle w:val="ListParagraph"/>
        <w:jc w:val="both"/>
        <w:rPr>
          <w:rFonts w:ascii="Century Gothic" w:hAnsi="Century Gothic"/>
          <w:sz w:val="24"/>
          <w:szCs w:val="24"/>
        </w:rPr>
      </w:pPr>
    </w:p>
    <w:p w:rsidR="0075779F" w:rsidRPr="0075779F" w:rsidRDefault="00A118D5"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 xml:space="preserve">The next question that follows is whether the non-performance by Sierra Leone Commercial Bank amounted to an anticipatory breach? An anticipatory breach of a contract is </w:t>
      </w:r>
      <w:r w:rsidR="00D5651A" w:rsidRPr="0075779F">
        <w:rPr>
          <w:rFonts w:ascii="Century Gothic" w:hAnsi="Century Gothic"/>
          <w:sz w:val="24"/>
          <w:szCs w:val="24"/>
        </w:rPr>
        <w:t xml:space="preserve">when, </w:t>
      </w:r>
      <w:r w:rsidR="004350BE" w:rsidRPr="0075779F">
        <w:rPr>
          <w:rFonts w:ascii="Century Gothic" w:hAnsi="Century Gothic"/>
          <w:sz w:val="24"/>
          <w:szCs w:val="24"/>
        </w:rPr>
        <w:t>“if before the time arrives at which a party is bound to perform a contract, he expresses an intention to breach it or acts in such a way as to lead a reasonable person to the conclusion that he does not intend to fulfill his part, this cons</w:t>
      </w:r>
      <w:r w:rsidR="001A0B69" w:rsidRPr="0075779F">
        <w:rPr>
          <w:rFonts w:ascii="Century Gothic" w:hAnsi="Century Gothic"/>
          <w:sz w:val="24"/>
          <w:szCs w:val="24"/>
        </w:rPr>
        <w:t>titutes an antic</w:t>
      </w:r>
      <w:r w:rsidR="00FF74F5" w:rsidRPr="0075779F">
        <w:rPr>
          <w:rFonts w:ascii="Century Gothic" w:hAnsi="Century Gothic"/>
          <w:sz w:val="24"/>
          <w:szCs w:val="24"/>
        </w:rPr>
        <w:t xml:space="preserve">ipatory breach of the contract and entitles the other party to take </w:t>
      </w:r>
      <w:r w:rsidR="00D5651A" w:rsidRPr="0075779F">
        <w:rPr>
          <w:rFonts w:ascii="Century Gothic" w:hAnsi="Century Gothic"/>
          <w:sz w:val="24"/>
          <w:szCs w:val="24"/>
        </w:rPr>
        <w:t xml:space="preserve">one of two courses; </w:t>
      </w:r>
      <w:r w:rsidR="001A0B69" w:rsidRPr="0075779F">
        <w:rPr>
          <w:rFonts w:ascii="Century Gothic" w:hAnsi="Century Gothic"/>
          <w:sz w:val="24"/>
          <w:szCs w:val="24"/>
        </w:rPr>
        <w:t xml:space="preserve">” </w:t>
      </w:r>
      <w:r w:rsidR="00E763D8" w:rsidRPr="0075779F">
        <w:rPr>
          <w:rFonts w:ascii="Century Gothic" w:hAnsi="Century Gothic"/>
          <w:sz w:val="24"/>
          <w:szCs w:val="24"/>
        </w:rPr>
        <w:t>He may accept the renunciation, treat it as discharging him from further performance and sue forthwith or he may wait till the time for p</w:t>
      </w:r>
      <w:r w:rsidR="00D5651A" w:rsidRPr="0075779F">
        <w:rPr>
          <w:rFonts w:ascii="Century Gothic" w:hAnsi="Century Gothic"/>
          <w:sz w:val="24"/>
          <w:szCs w:val="24"/>
        </w:rPr>
        <w:t xml:space="preserve">erformance arrives and then sue; </w:t>
      </w:r>
      <w:r w:rsidR="00D5651A" w:rsidRPr="0075779F">
        <w:rPr>
          <w:rFonts w:ascii="Century Gothic" w:hAnsi="Century Gothic"/>
          <w:sz w:val="24"/>
          <w:szCs w:val="24"/>
          <w:u w:val="single"/>
        </w:rPr>
        <w:t>Chitty on Contracts, 29</w:t>
      </w:r>
      <w:r w:rsidR="00D5651A" w:rsidRPr="0075779F">
        <w:rPr>
          <w:rFonts w:ascii="Century Gothic" w:hAnsi="Century Gothic"/>
          <w:sz w:val="24"/>
          <w:szCs w:val="24"/>
          <w:u w:val="single"/>
          <w:vertAlign w:val="superscript"/>
        </w:rPr>
        <w:t>th</w:t>
      </w:r>
      <w:r w:rsidR="00D5651A" w:rsidRPr="0075779F">
        <w:rPr>
          <w:rFonts w:ascii="Century Gothic" w:hAnsi="Century Gothic"/>
          <w:sz w:val="24"/>
          <w:szCs w:val="24"/>
          <w:u w:val="single"/>
        </w:rPr>
        <w:t xml:space="preserve"> edition, 2004, Sweet &amp; Maxwell Publishers at p 1383 at </w:t>
      </w:r>
      <w:proofErr w:type="spellStart"/>
      <w:r w:rsidR="00D5651A" w:rsidRPr="0075779F">
        <w:rPr>
          <w:rFonts w:ascii="Century Gothic" w:hAnsi="Century Gothic"/>
          <w:sz w:val="24"/>
          <w:szCs w:val="24"/>
          <w:u w:val="single"/>
        </w:rPr>
        <w:t>para</w:t>
      </w:r>
      <w:proofErr w:type="spellEnd"/>
      <w:r w:rsidR="00D5651A" w:rsidRPr="0075779F">
        <w:rPr>
          <w:rFonts w:ascii="Century Gothic" w:hAnsi="Century Gothic"/>
          <w:sz w:val="24"/>
          <w:szCs w:val="24"/>
          <w:u w:val="single"/>
        </w:rPr>
        <w:t xml:space="preserve"> 24-021.</w:t>
      </w:r>
      <w:r w:rsidR="0075779F">
        <w:rPr>
          <w:rFonts w:ascii="Century Gothic" w:hAnsi="Century Gothic"/>
          <w:sz w:val="24"/>
          <w:szCs w:val="24"/>
          <w:u w:val="single"/>
        </w:rPr>
        <w:t xml:space="preserve"> </w:t>
      </w:r>
      <w:r w:rsidR="0075779F">
        <w:rPr>
          <w:rFonts w:ascii="Century Gothic" w:hAnsi="Century Gothic"/>
          <w:sz w:val="24"/>
          <w:szCs w:val="24"/>
        </w:rPr>
        <w:t xml:space="preserve">  </w:t>
      </w:r>
    </w:p>
    <w:p w:rsidR="0075779F" w:rsidRPr="0075779F" w:rsidRDefault="0075779F" w:rsidP="00ED6218">
      <w:pPr>
        <w:pStyle w:val="ListParagraph"/>
        <w:jc w:val="both"/>
        <w:rPr>
          <w:rFonts w:ascii="Century Gothic" w:hAnsi="Century Gothic"/>
          <w:sz w:val="24"/>
          <w:szCs w:val="24"/>
        </w:rPr>
      </w:pPr>
    </w:p>
    <w:p w:rsidR="0075779F" w:rsidRPr="0075779F" w:rsidRDefault="005902FF"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On the other hand, where the anticipatory breach takes a continuing form, the fact that the innocent party initially continued to press for performance, does not normally preclude him from later electing to terminate the contract</w:t>
      </w:r>
      <w:r w:rsidR="00D6405C" w:rsidRPr="0075779F">
        <w:rPr>
          <w:rFonts w:ascii="Century Gothic" w:hAnsi="Century Gothic"/>
          <w:sz w:val="24"/>
          <w:szCs w:val="24"/>
        </w:rPr>
        <w:t>,</w:t>
      </w:r>
      <w:r w:rsidRPr="0075779F">
        <w:rPr>
          <w:rFonts w:ascii="Century Gothic" w:hAnsi="Century Gothic"/>
          <w:sz w:val="24"/>
          <w:szCs w:val="24"/>
        </w:rPr>
        <w:t xml:space="preserve"> provided that</w:t>
      </w:r>
      <w:r w:rsidR="00D6405C" w:rsidRPr="0075779F">
        <w:rPr>
          <w:rFonts w:ascii="Century Gothic" w:hAnsi="Century Gothic"/>
          <w:sz w:val="24"/>
          <w:szCs w:val="24"/>
        </w:rPr>
        <w:t>,</w:t>
      </w:r>
      <w:r w:rsidRPr="0075779F">
        <w:rPr>
          <w:rFonts w:ascii="Century Gothic" w:hAnsi="Century Gothic"/>
          <w:sz w:val="24"/>
          <w:szCs w:val="24"/>
        </w:rPr>
        <w:t xml:space="preserve"> the part</w:t>
      </w:r>
      <w:r w:rsidR="005F0B2D">
        <w:rPr>
          <w:rFonts w:ascii="Century Gothic" w:hAnsi="Century Gothic"/>
          <w:sz w:val="24"/>
          <w:szCs w:val="24"/>
        </w:rPr>
        <w:t>y in breach has persisted in its</w:t>
      </w:r>
      <w:r w:rsidRPr="0075779F">
        <w:rPr>
          <w:rFonts w:ascii="Century Gothic" w:hAnsi="Century Gothic"/>
          <w:sz w:val="24"/>
          <w:szCs w:val="24"/>
        </w:rPr>
        <w:t xml:space="preserve"> stance up to the moment of termination. </w:t>
      </w:r>
    </w:p>
    <w:p w:rsidR="0075779F" w:rsidRPr="0075779F" w:rsidRDefault="0075779F" w:rsidP="00ED6218">
      <w:pPr>
        <w:pStyle w:val="ListParagraph"/>
        <w:jc w:val="both"/>
        <w:rPr>
          <w:rFonts w:ascii="Century Gothic" w:hAnsi="Century Gothic"/>
          <w:sz w:val="24"/>
          <w:szCs w:val="24"/>
        </w:rPr>
      </w:pPr>
    </w:p>
    <w:p w:rsidR="00D6405C" w:rsidRPr="0075779F" w:rsidRDefault="00D6405C"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 xml:space="preserve">From the evidence submitted to the Court by the Plaintiff, </w:t>
      </w:r>
      <w:proofErr w:type="spellStart"/>
      <w:r w:rsidRPr="0075779F">
        <w:rPr>
          <w:rFonts w:ascii="Century Gothic" w:hAnsi="Century Gothic"/>
          <w:sz w:val="24"/>
          <w:szCs w:val="24"/>
        </w:rPr>
        <w:t>Mr</w:t>
      </w:r>
      <w:proofErr w:type="spellEnd"/>
      <w:r w:rsidRPr="0075779F">
        <w:rPr>
          <w:rFonts w:ascii="Century Gothic" w:hAnsi="Century Gothic"/>
          <w:sz w:val="24"/>
          <w:szCs w:val="24"/>
        </w:rPr>
        <w:t xml:space="preserve"> Christopher Peacock, </w:t>
      </w:r>
      <w:r w:rsidR="000731CC" w:rsidRPr="0075779F">
        <w:rPr>
          <w:rFonts w:ascii="Century Gothic" w:hAnsi="Century Gothic"/>
          <w:sz w:val="24"/>
          <w:szCs w:val="24"/>
        </w:rPr>
        <w:t>bo</w:t>
      </w:r>
      <w:r w:rsidR="00D5651A" w:rsidRPr="0075779F">
        <w:rPr>
          <w:rFonts w:ascii="Century Gothic" w:hAnsi="Century Gothic"/>
          <w:sz w:val="24"/>
          <w:szCs w:val="24"/>
        </w:rPr>
        <w:t>th documentary and orally in</w:t>
      </w:r>
      <w:r w:rsidR="00D63E2E" w:rsidRPr="0075779F">
        <w:rPr>
          <w:rFonts w:ascii="Century Gothic" w:hAnsi="Century Gothic"/>
          <w:sz w:val="24"/>
          <w:szCs w:val="24"/>
        </w:rPr>
        <w:t xml:space="preserve"> his testimony,</w:t>
      </w:r>
      <w:r w:rsidR="000731CC" w:rsidRPr="0075779F">
        <w:rPr>
          <w:rFonts w:ascii="Century Gothic" w:hAnsi="Century Gothic"/>
          <w:sz w:val="24"/>
          <w:szCs w:val="24"/>
        </w:rPr>
        <w:t xml:space="preserve"> ample evidence</w:t>
      </w:r>
      <w:r w:rsidR="00D63E2E" w:rsidRPr="0075779F">
        <w:rPr>
          <w:rFonts w:ascii="Century Gothic" w:hAnsi="Century Gothic"/>
          <w:sz w:val="24"/>
          <w:szCs w:val="24"/>
        </w:rPr>
        <w:t xml:space="preserve"> was adduced</w:t>
      </w:r>
      <w:r w:rsidR="000731CC" w:rsidRPr="0075779F">
        <w:rPr>
          <w:rFonts w:ascii="Century Gothic" w:hAnsi="Century Gothic"/>
          <w:sz w:val="24"/>
          <w:szCs w:val="24"/>
        </w:rPr>
        <w:t xml:space="preserve"> to suggest that there were acts by the Defendant bank such as, not responding to Mr. Peacock’s enquiries and requests for the court orders and jud</w:t>
      </w:r>
      <w:r w:rsidR="00D15200" w:rsidRPr="0075779F">
        <w:rPr>
          <w:rFonts w:ascii="Century Gothic" w:hAnsi="Century Gothic"/>
          <w:sz w:val="24"/>
          <w:szCs w:val="24"/>
        </w:rPr>
        <w:t>gments amongst other things,</w:t>
      </w:r>
      <w:r w:rsidR="00D63E2E" w:rsidRPr="0075779F">
        <w:rPr>
          <w:rFonts w:ascii="Century Gothic" w:hAnsi="Century Gothic"/>
          <w:sz w:val="24"/>
          <w:szCs w:val="24"/>
        </w:rPr>
        <w:t xml:space="preserve"> that amounted to anticipatory breach of the contract</w:t>
      </w:r>
      <w:r w:rsidR="000731CC" w:rsidRPr="0075779F">
        <w:rPr>
          <w:rFonts w:ascii="Century Gothic" w:hAnsi="Century Gothic"/>
          <w:sz w:val="24"/>
          <w:szCs w:val="24"/>
        </w:rPr>
        <w:t xml:space="preserve">. </w:t>
      </w:r>
      <w:r w:rsidR="00D63E2E" w:rsidRPr="0075779F">
        <w:rPr>
          <w:rFonts w:ascii="Century Gothic" w:hAnsi="Century Gothic"/>
          <w:sz w:val="24"/>
          <w:szCs w:val="24"/>
        </w:rPr>
        <w:t xml:space="preserve">It was clear from the beginning with its dealings with Mr. Peacock that there was no true commitment to the agreement entered into. The acts and omissions by the Defendant bank </w:t>
      </w:r>
      <w:r w:rsidR="00D63E2E" w:rsidRPr="0075779F">
        <w:rPr>
          <w:rFonts w:ascii="Century Gothic" w:hAnsi="Century Gothic"/>
          <w:sz w:val="24"/>
          <w:szCs w:val="24"/>
        </w:rPr>
        <w:lastRenderedPageBreak/>
        <w:t xml:space="preserve">pointed to the fact that any </w:t>
      </w:r>
      <w:r w:rsidR="000731CC" w:rsidRPr="0075779F">
        <w:rPr>
          <w:rFonts w:ascii="Century Gothic" w:hAnsi="Century Gothic"/>
          <w:sz w:val="24"/>
          <w:szCs w:val="24"/>
        </w:rPr>
        <w:t>reasonable person</w:t>
      </w:r>
      <w:r w:rsidR="00D63E2E" w:rsidRPr="0075779F">
        <w:rPr>
          <w:rFonts w:ascii="Century Gothic" w:hAnsi="Century Gothic"/>
          <w:sz w:val="24"/>
          <w:szCs w:val="24"/>
        </w:rPr>
        <w:t xml:space="preserve"> would arrive at a conclusion </w:t>
      </w:r>
      <w:r w:rsidR="000731CC" w:rsidRPr="0075779F">
        <w:rPr>
          <w:rFonts w:ascii="Century Gothic" w:hAnsi="Century Gothic"/>
          <w:sz w:val="24"/>
          <w:szCs w:val="24"/>
        </w:rPr>
        <w:t>that</w:t>
      </w:r>
      <w:r w:rsidR="00D63E2E" w:rsidRPr="0075779F">
        <w:rPr>
          <w:rFonts w:ascii="Century Gothic" w:hAnsi="Century Gothic"/>
          <w:sz w:val="24"/>
          <w:szCs w:val="24"/>
        </w:rPr>
        <w:t>,</w:t>
      </w:r>
      <w:r w:rsidR="000731CC" w:rsidRPr="0075779F">
        <w:rPr>
          <w:rFonts w:ascii="Century Gothic" w:hAnsi="Century Gothic"/>
          <w:sz w:val="24"/>
          <w:szCs w:val="24"/>
        </w:rPr>
        <w:t xml:space="preserve"> the Defendant did not want to fulfill its own side of the agreement; and that</w:t>
      </w:r>
      <w:r w:rsidR="00D63E2E" w:rsidRPr="0075779F">
        <w:rPr>
          <w:rFonts w:ascii="Century Gothic" w:hAnsi="Century Gothic"/>
          <w:sz w:val="24"/>
          <w:szCs w:val="24"/>
        </w:rPr>
        <w:t xml:space="preserve"> it</w:t>
      </w:r>
      <w:r w:rsidR="000731CC" w:rsidRPr="0075779F">
        <w:rPr>
          <w:rFonts w:ascii="Century Gothic" w:hAnsi="Century Gothic"/>
          <w:sz w:val="24"/>
          <w:szCs w:val="24"/>
        </w:rPr>
        <w:t xml:space="preserve"> constituted an anticipatory breach.</w:t>
      </w:r>
    </w:p>
    <w:p w:rsidR="0075779F" w:rsidRDefault="0075779F" w:rsidP="00ED6218">
      <w:pPr>
        <w:jc w:val="both"/>
        <w:rPr>
          <w:rFonts w:ascii="Century Gothic" w:hAnsi="Century Gothic"/>
          <w:sz w:val="24"/>
          <w:szCs w:val="24"/>
        </w:rPr>
      </w:pPr>
    </w:p>
    <w:p w:rsidR="0075779F" w:rsidRPr="0075779F" w:rsidRDefault="00195EEC"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Furthermore,</w:t>
      </w:r>
      <w:r w:rsidR="00D5651A" w:rsidRPr="0075779F">
        <w:rPr>
          <w:rFonts w:ascii="Century Gothic" w:hAnsi="Century Gothic"/>
          <w:sz w:val="24"/>
          <w:szCs w:val="24"/>
        </w:rPr>
        <w:t xml:space="preserve"> </w:t>
      </w:r>
      <w:r w:rsidR="003C4BF1" w:rsidRPr="0075779F">
        <w:rPr>
          <w:rFonts w:ascii="Century Gothic" w:hAnsi="Century Gothic"/>
          <w:sz w:val="24"/>
          <w:szCs w:val="24"/>
        </w:rPr>
        <w:t xml:space="preserve">the anticipatory breach took a continuing form because the Plaintiff </w:t>
      </w:r>
      <w:r w:rsidRPr="0075779F">
        <w:rPr>
          <w:rFonts w:ascii="Century Gothic" w:hAnsi="Century Gothic"/>
          <w:sz w:val="24"/>
          <w:szCs w:val="24"/>
        </w:rPr>
        <w:t>exhibited both</w:t>
      </w:r>
      <w:r w:rsidR="003C4BF1" w:rsidRPr="0075779F">
        <w:rPr>
          <w:rFonts w:ascii="Century Gothic" w:hAnsi="Century Gothic"/>
          <w:sz w:val="24"/>
          <w:szCs w:val="24"/>
        </w:rPr>
        <w:t xml:space="preserve"> by documentary and oral testimony in court that at different points in time, he mainta</w:t>
      </w:r>
      <w:r w:rsidR="00D15200" w:rsidRPr="0075779F">
        <w:rPr>
          <w:rFonts w:ascii="Century Gothic" w:hAnsi="Century Gothic"/>
          <w:sz w:val="24"/>
          <w:szCs w:val="24"/>
        </w:rPr>
        <w:t>ined his requests for the Court Orders, title deeds and other relevant documents,</w:t>
      </w:r>
      <w:r w:rsidR="003C4BF1" w:rsidRPr="0075779F">
        <w:rPr>
          <w:rFonts w:ascii="Century Gothic" w:hAnsi="Century Gothic"/>
          <w:sz w:val="24"/>
          <w:szCs w:val="24"/>
        </w:rPr>
        <w:t xml:space="preserve"> to enable him conduct or perform his obliga</w:t>
      </w:r>
      <w:r w:rsidRPr="0075779F">
        <w:rPr>
          <w:rFonts w:ascii="Century Gothic" w:hAnsi="Century Gothic"/>
          <w:sz w:val="24"/>
          <w:szCs w:val="24"/>
        </w:rPr>
        <w:t>tions under the contract, but</w:t>
      </w:r>
      <w:r w:rsidR="003C4BF1" w:rsidRPr="0075779F">
        <w:rPr>
          <w:rFonts w:ascii="Century Gothic" w:hAnsi="Century Gothic"/>
          <w:sz w:val="24"/>
          <w:szCs w:val="24"/>
        </w:rPr>
        <w:t xml:space="preserve"> was</w:t>
      </w:r>
      <w:r w:rsidRPr="0075779F">
        <w:rPr>
          <w:rFonts w:ascii="Century Gothic" w:hAnsi="Century Gothic"/>
          <w:sz w:val="24"/>
          <w:szCs w:val="24"/>
        </w:rPr>
        <w:t xml:space="preserve"> repeatedly</w:t>
      </w:r>
      <w:r w:rsidR="003C4BF1" w:rsidRPr="0075779F">
        <w:rPr>
          <w:rFonts w:ascii="Century Gothic" w:hAnsi="Century Gothic"/>
          <w:sz w:val="24"/>
          <w:szCs w:val="24"/>
        </w:rPr>
        <w:t xml:space="preserve"> ignored. </w:t>
      </w:r>
    </w:p>
    <w:p w:rsidR="0075779F" w:rsidRPr="0075779F" w:rsidRDefault="0075779F" w:rsidP="00ED6218">
      <w:pPr>
        <w:pStyle w:val="ListParagraph"/>
        <w:jc w:val="both"/>
        <w:rPr>
          <w:rFonts w:ascii="Century Gothic" w:hAnsi="Century Gothic"/>
          <w:sz w:val="24"/>
          <w:szCs w:val="24"/>
        </w:rPr>
      </w:pPr>
    </w:p>
    <w:p w:rsidR="0075779F" w:rsidRDefault="00ED5DB9"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 xml:space="preserve">Mr. Johnson however argues that an anticipatory breach does not arise; which I refute. The Defendant </w:t>
      </w:r>
      <w:r w:rsidR="00BA2FE1" w:rsidRPr="0075779F">
        <w:rPr>
          <w:rFonts w:ascii="Century Gothic" w:hAnsi="Century Gothic"/>
          <w:sz w:val="24"/>
          <w:szCs w:val="24"/>
        </w:rPr>
        <w:t xml:space="preserve">by its actions and omissions indicated that it was not willing to perform its obligations under Exhibit M. </w:t>
      </w:r>
      <w:r w:rsidR="005F0B2D">
        <w:rPr>
          <w:rFonts w:ascii="Century Gothic" w:hAnsi="Century Gothic"/>
          <w:sz w:val="24"/>
          <w:szCs w:val="24"/>
        </w:rPr>
        <w:t xml:space="preserve"> I agree however, that there is </w:t>
      </w:r>
      <w:r w:rsidR="00BA2FE1" w:rsidRPr="0075779F">
        <w:rPr>
          <w:rFonts w:ascii="Century Gothic" w:hAnsi="Century Gothic"/>
          <w:sz w:val="24"/>
          <w:szCs w:val="24"/>
        </w:rPr>
        <w:t xml:space="preserve">no evidence before the Court to indicate that the Defendant sold any property mortgaged to it during the subsistence of Exhibit M. </w:t>
      </w:r>
    </w:p>
    <w:p w:rsidR="0075779F" w:rsidRPr="0075779F" w:rsidRDefault="0075779F" w:rsidP="00ED6218">
      <w:pPr>
        <w:pStyle w:val="ListParagraph"/>
        <w:jc w:val="both"/>
        <w:rPr>
          <w:rFonts w:ascii="Century Gothic" w:hAnsi="Century Gothic"/>
          <w:sz w:val="24"/>
          <w:szCs w:val="24"/>
        </w:rPr>
      </w:pPr>
    </w:p>
    <w:p w:rsidR="0075779F" w:rsidRPr="0075779F" w:rsidRDefault="00BA2FE1"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However, the fact that he contacted the bank in writing and in person, on a number of occasions, the Defendant bank shoul</w:t>
      </w:r>
      <w:r w:rsidR="000D3B91" w:rsidRPr="0075779F">
        <w:rPr>
          <w:rFonts w:ascii="Century Gothic" w:hAnsi="Century Gothic"/>
          <w:sz w:val="24"/>
          <w:szCs w:val="24"/>
        </w:rPr>
        <w:t>d have</w:t>
      </w:r>
      <w:r w:rsidRPr="0075779F">
        <w:rPr>
          <w:rFonts w:ascii="Century Gothic" w:hAnsi="Century Gothic"/>
          <w:sz w:val="24"/>
          <w:szCs w:val="24"/>
        </w:rPr>
        <w:t xml:space="preserve"> reciprocated in writing or otherwise</w:t>
      </w:r>
      <w:r w:rsidR="000D3B91" w:rsidRPr="0075779F">
        <w:rPr>
          <w:rFonts w:ascii="Century Gothic" w:hAnsi="Century Gothic"/>
          <w:sz w:val="24"/>
          <w:szCs w:val="24"/>
        </w:rPr>
        <w:t xml:space="preserve"> just by way of information on the status</w:t>
      </w:r>
      <w:r w:rsidR="005F0B2D">
        <w:rPr>
          <w:rFonts w:ascii="Century Gothic" w:hAnsi="Century Gothic"/>
          <w:sz w:val="24"/>
          <w:szCs w:val="24"/>
        </w:rPr>
        <w:t xml:space="preserve"> of its mortgaged properties that were subject to foreclosure</w:t>
      </w:r>
      <w:r w:rsidRPr="0075779F">
        <w:rPr>
          <w:rFonts w:ascii="Century Gothic" w:hAnsi="Century Gothic"/>
          <w:sz w:val="24"/>
          <w:szCs w:val="24"/>
        </w:rPr>
        <w:t>. Mr. Peacock was left expecting performance from the Defendant and he was treated with contempt. I am left with no doubt</w:t>
      </w:r>
      <w:r w:rsidR="0016605E" w:rsidRPr="0075779F">
        <w:rPr>
          <w:rFonts w:ascii="Century Gothic" w:hAnsi="Century Gothic"/>
          <w:sz w:val="24"/>
          <w:szCs w:val="24"/>
        </w:rPr>
        <w:t>,</w:t>
      </w:r>
      <w:r w:rsidRPr="0075779F">
        <w:rPr>
          <w:rFonts w:ascii="Century Gothic" w:hAnsi="Century Gothic"/>
          <w:sz w:val="24"/>
          <w:szCs w:val="24"/>
        </w:rPr>
        <w:t xml:space="preserve"> from his dispassionate testimony in court that</w:t>
      </w:r>
      <w:r w:rsidR="0016605E" w:rsidRPr="0075779F">
        <w:rPr>
          <w:rFonts w:ascii="Century Gothic" w:hAnsi="Century Gothic"/>
          <w:sz w:val="24"/>
          <w:szCs w:val="24"/>
        </w:rPr>
        <w:t xml:space="preserve"> he was left embarrassed and dejected by the Defendant’s conduct. </w:t>
      </w:r>
    </w:p>
    <w:p w:rsidR="0075779F" w:rsidRPr="0075779F" w:rsidRDefault="0075779F" w:rsidP="00ED6218">
      <w:pPr>
        <w:pStyle w:val="ListParagraph"/>
        <w:jc w:val="both"/>
        <w:rPr>
          <w:rFonts w:ascii="Century Gothic" w:hAnsi="Century Gothic"/>
          <w:sz w:val="24"/>
          <w:szCs w:val="24"/>
        </w:rPr>
      </w:pPr>
    </w:p>
    <w:p w:rsidR="0075779F" w:rsidRPr="0075779F" w:rsidRDefault="0016605E"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Counsel for the Defendant submitted that there could have been many reasons why the Defendant bank did not refer any mortgaged p</w:t>
      </w:r>
      <w:r w:rsidR="006A3214" w:rsidRPr="0075779F">
        <w:rPr>
          <w:rFonts w:ascii="Century Gothic" w:hAnsi="Century Gothic"/>
          <w:sz w:val="24"/>
          <w:szCs w:val="24"/>
        </w:rPr>
        <w:t>roperty, which was</w:t>
      </w:r>
      <w:r w:rsidRPr="0075779F">
        <w:rPr>
          <w:rFonts w:ascii="Century Gothic" w:hAnsi="Century Gothic"/>
          <w:sz w:val="24"/>
          <w:szCs w:val="24"/>
        </w:rPr>
        <w:t xml:space="preserve"> the subject of a Court Order for sale to Mr. Peacock. In my opinion, </w:t>
      </w:r>
      <w:r w:rsidR="006A3214" w:rsidRPr="0075779F">
        <w:rPr>
          <w:rFonts w:ascii="Century Gothic" w:hAnsi="Century Gothic"/>
          <w:sz w:val="24"/>
          <w:szCs w:val="24"/>
        </w:rPr>
        <w:t xml:space="preserve">it was for the Defendant to inform him of what those reasons were; and not to ignore his enquiries repeatedly. It was not the duty of the Plaintiff, Mr. Peacock to find out from customers of the bank, whether they had met their debt obligations to the bank. </w:t>
      </w:r>
    </w:p>
    <w:p w:rsidR="0075779F" w:rsidRPr="0075779F" w:rsidRDefault="0075779F" w:rsidP="00ED6218">
      <w:pPr>
        <w:pStyle w:val="ListParagraph"/>
        <w:jc w:val="both"/>
        <w:rPr>
          <w:rFonts w:ascii="Century Gothic" w:hAnsi="Century Gothic"/>
          <w:sz w:val="24"/>
          <w:szCs w:val="24"/>
        </w:rPr>
      </w:pPr>
    </w:p>
    <w:p w:rsidR="00B73C4D" w:rsidRDefault="00B337EF"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Mr. Peacock espoused</w:t>
      </w:r>
      <w:r w:rsidR="00B73C4D" w:rsidRPr="0075779F">
        <w:rPr>
          <w:rFonts w:ascii="Century Gothic" w:hAnsi="Century Gothic"/>
          <w:sz w:val="24"/>
          <w:szCs w:val="24"/>
        </w:rPr>
        <w:t xml:space="preserve"> that the Defendant entered into the contract in bad faith from the beginning. </w:t>
      </w:r>
      <w:r w:rsidR="003C4BF1" w:rsidRPr="0075779F">
        <w:rPr>
          <w:rFonts w:ascii="Century Gothic" w:hAnsi="Century Gothic"/>
          <w:sz w:val="24"/>
          <w:szCs w:val="24"/>
        </w:rPr>
        <w:t xml:space="preserve">Should the law require that a party to a contract exercise his rights in good faith, whether the right in question concerns the creation of a contract or its performance? The modern view </w:t>
      </w:r>
      <w:r w:rsidR="003C4BF1" w:rsidRPr="0075779F">
        <w:rPr>
          <w:rFonts w:ascii="Century Gothic" w:hAnsi="Century Gothic"/>
          <w:sz w:val="24"/>
          <w:szCs w:val="24"/>
        </w:rPr>
        <w:lastRenderedPageBreak/>
        <w:t xml:space="preserve">is that, in keeping with the principles of freedom of contract and the binding force of contracts in English contract law, there is no principle of good faith of general application; </w:t>
      </w:r>
      <w:proofErr w:type="spellStart"/>
      <w:r w:rsidR="003C4BF1" w:rsidRPr="0075779F">
        <w:rPr>
          <w:rFonts w:ascii="Century Gothic" w:hAnsi="Century Gothic"/>
          <w:sz w:val="24"/>
          <w:szCs w:val="24"/>
          <w:u w:val="single"/>
        </w:rPr>
        <w:t>Atiyah</w:t>
      </w:r>
      <w:proofErr w:type="spellEnd"/>
      <w:r w:rsidR="003C4BF1" w:rsidRPr="0075779F">
        <w:rPr>
          <w:rFonts w:ascii="Century Gothic" w:hAnsi="Century Gothic"/>
          <w:sz w:val="24"/>
          <w:szCs w:val="24"/>
          <w:u w:val="single"/>
        </w:rPr>
        <w:t xml:space="preserve">, ‘Introduction </w:t>
      </w:r>
      <w:r w:rsidR="00FB4EDA" w:rsidRPr="0075779F">
        <w:rPr>
          <w:rFonts w:ascii="Century Gothic" w:hAnsi="Century Gothic"/>
          <w:sz w:val="24"/>
          <w:szCs w:val="24"/>
          <w:u w:val="single"/>
        </w:rPr>
        <w:t>to the Law of Contract’ 5</w:t>
      </w:r>
      <w:r w:rsidR="00FB4EDA" w:rsidRPr="0075779F">
        <w:rPr>
          <w:rFonts w:ascii="Century Gothic" w:hAnsi="Century Gothic"/>
          <w:sz w:val="24"/>
          <w:szCs w:val="24"/>
          <w:u w:val="single"/>
          <w:vertAlign w:val="superscript"/>
        </w:rPr>
        <w:t>th</w:t>
      </w:r>
      <w:r w:rsidR="00FB4EDA" w:rsidRPr="0075779F">
        <w:rPr>
          <w:rFonts w:ascii="Century Gothic" w:hAnsi="Century Gothic"/>
          <w:sz w:val="24"/>
          <w:szCs w:val="24"/>
          <w:u w:val="single"/>
        </w:rPr>
        <w:t xml:space="preserve"> edition [1995] at p 212. </w:t>
      </w:r>
      <w:r w:rsidR="00FB4EDA" w:rsidRPr="0075779F">
        <w:rPr>
          <w:rFonts w:ascii="Century Gothic" w:hAnsi="Century Gothic"/>
          <w:sz w:val="24"/>
          <w:szCs w:val="24"/>
        </w:rPr>
        <w:t xml:space="preserve"> </w:t>
      </w:r>
    </w:p>
    <w:p w:rsidR="0075779F" w:rsidRPr="0075779F" w:rsidRDefault="0075779F" w:rsidP="00ED6218">
      <w:pPr>
        <w:pStyle w:val="ListParagraph"/>
        <w:jc w:val="both"/>
        <w:rPr>
          <w:rFonts w:ascii="Century Gothic" w:hAnsi="Century Gothic"/>
          <w:sz w:val="24"/>
          <w:szCs w:val="24"/>
        </w:rPr>
      </w:pPr>
    </w:p>
    <w:p w:rsidR="0075779F" w:rsidRPr="0075779F" w:rsidRDefault="0075779F" w:rsidP="00ED6218">
      <w:pPr>
        <w:pStyle w:val="ListParagraph"/>
        <w:jc w:val="both"/>
        <w:rPr>
          <w:rFonts w:ascii="Century Gothic" w:hAnsi="Century Gothic"/>
          <w:sz w:val="24"/>
          <w:szCs w:val="24"/>
        </w:rPr>
      </w:pPr>
    </w:p>
    <w:p w:rsidR="00F14CE4" w:rsidRDefault="00FB4EDA"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 xml:space="preserve">Lord Justice Bingham in </w:t>
      </w:r>
      <w:proofErr w:type="spellStart"/>
      <w:r w:rsidRPr="0075779F">
        <w:rPr>
          <w:rFonts w:ascii="Century Gothic" w:hAnsi="Century Gothic"/>
          <w:sz w:val="24"/>
          <w:szCs w:val="24"/>
          <w:u w:val="single"/>
        </w:rPr>
        <w:t>Interfoto</w:t>
      </w:r>
      <w:proofErr w:type="spellEnd"/>
      <w:r w:rsidRPr="0075779F">
        <w:rPr>
          <w:rFonts w:ascii="Century Gothic" w:hAnsi="Century Gothic"/>
          <w:sz w:val="24"/>
          <w:szCs w:val="24"/>
          <w:u w:val="single"/>
        </w:rPr>
        <w:t xml:space="preserve"> Picture Library Limited v </w:t>
      </w:r>
      <w:proofErr w:type="spellStart"/>
      <w:r w:rsidRPr="0075779F">
        <w:rPr>
          <w:rFonts w:ascii="Century Gothic" w:hAnsi="Century Gothic"/>
          <w:sz w:val="24"/>
          <w:szCs w:val="24"/>
          <w:u w:val="single"/>
        </w:rPr>
        <w:t>Stilletto</w:t>
      </w:r>
      <w:proofErr w:type="spellEnd"/>
      <w:r w:rsidRPr="0075779F">
        <w:rPr>
          <w:rFonts w:ascii="Century Gothic" w:hAnsi="Century Gothic"/>
          <w:sz w:val="24"/>
          <w:szCs w:val="24"/>
          <w:u w:val="single"/>
        </w:rPr>
        <w:t xml:space="preserve"> Visual </w:t>
      </w:r>
      <w:proofErr w:type="spellStart"/>
      <w:r w:rsidRPr="0075779F">
        <w:rPr>
          <w:rFonts w:ascii="Century Gothic" w:hAnsi="Century Gothic"/>
          <w:sz w:val="24"/>
          <w:szCs w:val="24"/>
          <w:u w:val="single"/>
        </w:rPr>
        <w:t>Programmes</w:t>
      </w:r>
      <w:proofErr w:type="spellEnd"/>
      <w:r w:rsidRPr="0075779F">
        <w:rPr>
          <w:rFonts w:ascii="Century Gothic" w:hAnsi="Century Gothic"/>
          <w:sz w:val="24"/>
          <w:szCs w:val="24"/>
          <w:u w:val="single"/>
        </w:rPr>
        <w:t xml:space="preserve"> Limited [1989] 1 QB 433, 439 </w:t>
      </w:r>
      <w:r w:rsidRPr="0075779F">
        <w:rPr>
          <w:rFonts w:ascii="Century Gothic" w:hAnsi="Century Gothic"/>
          <w:sz w:val="24"/>
          <w:szCs w:val="24"/>
        </w:rPr>
        <w:t xml:space="preserve">stated that “in civil law systems and perhaps in most legal systems outside the common law world, the law of obligations recognizes and enforces an overriding principle that in </w:t>
      </w:r>
      <w:r w:rsidR="00810729" w:rsidRPr="0075779F">
        <w:rPr>
          <w:rFonts w:ascii="Century Gothic" w:hAnsi="Century Gothic"/>
          <w:sz w:val="24"/>
          <w:szCs w:val="24"/>
        </w:rPr>
        <w:t xml:space="preserve">making and carrying out contracts, parties should act in good faith. </w:t>
      </w:r>
    </w:p>
    <w:p w:rsidR="00F14CE4" w:rsidRDefault="00F14CE4" w:rsidP="00ED6218">
      <w:pPr>
        <w:pStyle w:val="ListParagraph"/>
        <w:jc w:val="both"/>
        <w:rPr>
          <w:rFonts w:ascii="Century Gothic" w:hAnsi="Century Gothic"/>
          <w:sz w:val="24"/>
          <w:szCs w:val="24"/>
        </w:rPr>
      </w:pPr>
    </w:p>
    <w:p w:rsidR="00F14CE4" w:rsidRPr="00F14CE4" w:rsidRDefault="00810729" w:rsidP="00ED6218">
      <w:pPr>
        <w:pStyle w:val="ListParagraph"/>
        <w:numPr>
          <w:ilvl w:val="0"/>
          <w:numId w:val="4"/>
        </w:numPr>
        <w:jc w:val="both"/>
        <w:rPr>
          <w:rFonts w:ascii="Century Gothic" w:hAnsi="Century Gothic"/>
          <w:sz w:val="24"/>
          <w:szCs w:val="24"/>
        </w:rPr>
      </w:pPr>
      <w:r w:rsidRPr="0075779F">
        <w:rPr>
          <w:rFonts w:ascii="Century Gothic" w:hAnsi="Century Gothic"/>
          <w:sz w:val="24"/>
          <w:szCs w:val="24"/>
        </w:rPr>
        <w:t xml:space="preserve">This does not simply mean that they should not deceive each other, a principle which any legal system must </w:t>
      </w:r>
      <w:proofErr w:type="spellStart"/>
      <w:r w:rsidRPr="0075779F">
        <w:rPr>
          <w:rFonts w:ascii="Century Gothic" w:hAnsi="Century Gothic"/>
          <w:sz w:val="24"/>
          <w:szCs w:val="24"/>
        </w:rPr>
        <w:t>recognise</w:t>
      </w:r>
      <w:proofErr w:type="spellEnd"/>
      <w:r w:rsidRPr="0075779F">
        <w:rPr>
          <w:rFonts w:ascii="Century Gothic" w:hAnsi="Century Gothic"/>
          <w:sz w:val="24"/>
          <w:szCs w:val="24"/>
        </w:rPr>
        <w:t xml:space="preserve">; its effect is simply ‘playing fair’ or ‘coming clean’….. </w:t>
      </w:r>
      <w:proofErr w:type="gramStart"/>
      <w:r w:rsidRPr="0075779F">
        <w:rPr>
          <w:rFonts w:ascii="Century Gothic" w:hAnsi="Century Gothic"/>
          <w:sz w:val="24"/>
          <w:szCs w:val="24"/>
        </w:rPr>
        <w:t>essentially</w:t>
      </w:r>
      <w:proofErr w:type="gramEnd"/>
      <w:r w:rsidRPr="0075779F">
        <w:rPr>
          <w:rFonts w:ascii="Century Gothic" w:hAnsi="Century Gothic"/>
          <w:sz w:val="24"/>
          <w:szCs w:val="24"/>
        </w:rPr>
        <w:t xml:space="preserve"> a principle of fair ope</w:t>
      </w:r>
      <w:r w:rsidR="005F0B2D">
        <w:rPr>
          <w:rFonts w:ascii="Century Gothic" w:hAnsi="Century Gothic"/>
          <w:sz w:val="24"/>
          <w:szCs w:val="24"/>
        </w:rPr>
        <w:t>n dealing.</w:t>
      </w:r>
      <w:r w:rsidRPr="0075779F">
        <w:rPr>
          <w:rFonts w:ascii="Century Gothic" w:hAnsi="Century Gothic"/>
          <w:sz w:val="24"/>
          <w:szCs w:val="24"/>
        </w:rPr>
        <w:t xml:space="preserve"> English law has characteristically committed itself to no such overriding principle but has developed piecemeal solutions in response to demonstrated problems of unfairness.”</w:t>
      </w:r>
      <w:r w:rsidR="00F14CE4">
        <w:rPr>
          <w:rFonts w:ascii="Century Gothic" w:hAnsi="Century Gothic"/>
          <w:sz w:val="24"/>
          <w:szCs w:val="24"/>
        </w:rPr>
        <w:t xml:space="preserve"> </w:t>
      </w:r>
    </w:p>
    <w:p w:rsidR="00F14CE4" w:rsidRPr="0075779F" w:rsidRDefault="00F14CE4" w:rsidP="00ED6218">
      <w:pPr>
        <w:pStyle w:val="ListParagraph"/>
        <w:jc w:val="both"/>
        <w:rPr>
          <w:rFonts w:ascii="Century Gothic" w:hAnsi="Century Gothic"/>
          <w:sz w:val="24"/>
          <w:szCs w:val="24"/>
        </w:rPr>
      </w:pPr>
    </w:p>
    <w:p w:rsidR="00F14CE4" w:rsidRPr="00F14CE4" w:rsidRDefault="00B337EF"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I do not</w:t>
      </w:r>
      <w:r w:rsidR="002170F5" w:rsidRPr="00F14CE4">
        <w:rPr>
          <w:rFonts w:ascii="Century Gothic" w:hAnsi="Century Gothic"/>
          <w:sz w:val="24"/>
          <w:szCs w:val="24"/>
        </w:rPr>
        <w:t xml:space="preserve"> attach any weight to the issue of bad faith or unfairness raised by Mr. Peacock. </w:t>
      </w:r>
      <w:r w:rsidRPr="00F14CE4">
        <w:rPr>
          <w:rFonts w:ascii="Century Gothic" w:hAnsi="Century Gothic"/>
          <w:sz w:val="24"/>
          <w:szCs w:val="24"/>
        </w:rPr>
        <w:t xml:space="preserve">This is because </w:t>
      </w:r>
      <w:r w:rsidR="002170F5" w:rsidRPr="00F14CE4">
        <w:rPr>
          <w:rFonts w:ascii="Century Gothic" w:hAnsi="Century Gothic"/>
          <w:sz w:val="24"/>
          <w:szCs w:val="24"/>
        </w:rPr>
        <w:t>I would prefer to deal with the issues of a fundamental breach and an anticipat</w:t>
      </w:r>
      <w:r w:rsidRPr="00F14CE4">
        <w:rPr>
          <w:rFonts w:ascii="Century Gothic" w:hAnsi="Century Gothic"/>
          <w:sz w:val="24"/>
          <w:szCs w:val="24"/>
        </w:rPr>
        <w:t>ory breach of the agreement</w:t>
      </w:r>
      <w:r w:rsidR="007B5175" w:rsidRPr="00F14CE4">
        <w:rPr>
          <w:rFonts w:ascii="Century Gothic" w:hAnsi="Century Gothic"/>
          <w:sz w:val="24"/>
          <w:szCs w:val="24"/>
        </w:rPr>
        <w:t xml:space="preserve"> from a perspective of </w:t>
      </w:r>
      <w:r w:rsidR="00AB5B0F" w:rsidRPr="00F14CE4">
        <w:rPr>
          <w:rFonts w:ascii="Century Gothic" w:hAnsi="Century Gothic"/>
          <w:sz w:val="24"/>
          <w:szCs w:val="24"/>
        </w:rPr>
        <w:t>the common law</w:t>
      </w:r>
      <w:r w:rsidR="002170F5" w:rsidRPr="00F14CE4">
        <w:rPr>
          <w:rFonts w:ascii="Century Gothic" w:hAnsi="Century Gothic"/>
          <w:sz w:val="24"/>
          <w:szCs w:val="24"/>
        </w:rPr>
        <w:t xml:space="preserve">. </w:t>
      </w:r>
      <w:r w:rsid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F14CE4" w:rsidRDefault="002170F5"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Following from the above, it is natural to ask whether the contract was discharged by the breach</w:t>
      </w:r>
      <w:r w:rsidR="00CE2ECE" w:rsidRPr="00F14CE4">
        <w:rPr>
          <w:rFonts w:ascii="Century Gothic" w:hAnsi="Century Gothic"/>
          <w:sz w:val="24"/>
          <w:szCs w:val="24"/>
        </w:rPr>
        <w:t xml:space="preserve">es as stated earlier. </w:t>
      </w:r>
      <w:r w:rsidR="00EE5A28" w:rsidRPr="00F14CE4">
        <w:rPr>
          <w:rFonts w:ascii="Century Gothic" w:hAnsi="Century Gothic"/>
          <w:sz w:val="24"/>
          <w:szCs w:val="24"/>
        </w:rPr>
        <w:t xml:space="preserve">One party to a contract may, by reason of the other’s breach, be entitled to treat himself as discharged from his liability further to perform his own unperformed obligations under the contract, and from his obligation to accept performance by the other party if made or tendered. </w:t>
      </w:r>
    </w:p>
    <w:p w:rsidR="00F14CE4" w:rsidRPr="00F14CE4" w:rsidRDefault="00F14CE4" w:rsidP="00ED6218">
      <w:pPr>
        <w:pStyle w:val="ListParagraph"/>
        <w:jc w:val="both"/>
        <w:rPr>
          <w:rFonts w:ascii="Century Gothic" w:hAnsi="Century Gothic"/>
          <w:sz w:val="24"/>
          <w:szCs w:val="24"/>
        </w:rPr>
      </w:pPr>
    </w:p>
    <w:p w:rsidR="00F14CE4" w:rsidRDefault="00EE5A28"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The expression “discharge by breach” is used to</w:t>
      </w:r>
      <w:r w:rsidR="00CE2ECE" w:rsidRPr="00F14CE4">
        <w:rPr>
          <w:rFonts w:ascii="Century Gothic" w:hAnsi="Century Gothic"/>
          <w:sz w:val="24"/>
          <w:szCs w:val="24"/>
        </w:rPr>
        <w:t xml:space="preserve"> describe the situation where one party</w:t>
      </w:r>
      <w:r w:rsidRPr="00F14CE4">
        <w:rPr>
          <w:rFonts w:ascii="Century Gothic" w:hAnsi="Century Gothic"/>
          <w:sz w:val="24"/>
          <w:szCs w:val="24"/>
        </w:rPr>
        <w:t xml:space="preserve"> is en</w:t>
      </w:r>
      <w:r w:rsidR="00CE2ECE" w:rsidRPr="00F14CE4">
        <w:rPr>
          <w:rFonts w:ascii="Century Gothic" w:hAnsi="Century Gothic"/>
          <w:sz w:val="24"/>
          <w:szCs w:val="24"/>
        </w:rPr>
        <w:t>titled to and does exercise the</w:t>
      </w:r>
      <w:r w:rsidRPr="00F14CE4">
        <w:rPr>
          <w:rFonts w:ascii="Century Gothic" w:hAnsi="Century Gothic"/>
          <w:sz w:val="24"/>
          <w:szCs w:val="24"/>
        </w:rPr>
        <w:t xml:space="preserve"> </w:t>
      </w:r>
      <w:r w:rsidR="00475653" w:rsidRPr="00F14CE4">
        <w:rPr>
          <w:rFonts w:ascii="Century Gothic" w:hAnsi="Century Gothic"/>
          <w:sz w:val="24"/>
          <w:szCs w:val="24"/>
        </w:rPr>
        <w:t>right</w:t>
      </w:r>
      <w:r w:rsidR="00CE2ECE" w:rsidRPr="00F14CE4">
        <w:rPr>
          <w:rFonts w:ascii="Century Gothic" w:hAnsi="Century Gothic"/>
          <w:sz w:val="24"/>
          <w:szCs w:val="24"/>
        </w:rPr>
        <w:t xml:space="preserve"> to discharge himself from his liability further, to perform his own unperformed obligations under the contract; and from his obligation to accept performance by the other party if made or tendered</w:t>
      </w:r>
      <w:r w:rsidR="00475653" w:rsidRPr="00F14CE4">
        <w:rPr>
          <w:rFonts w:ascii="Century Gothic" w:hAnsi="Century Gothic"/>
          <w:sz w:val="24"/>
          <w:szCs w:val="24"/>
        </w:rPr>
        <w:t>.</w:t>
      </w:r>
      <w:r w:rsidR="00805432" w:rsidRP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805432" w:rsidRDefault="00E62230"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lastRenderedPageBreak/>
        <w:t>The answer is in the affirmative; that there were both fundamental and anticipatory breaches of the contract; even though the agreem</w:t>
      </w:r>
      <w:r w:rsidR="000D3B91" w:rsidRPr="00F14CE4">
        <w:rPr>
          <w:rFonts w:ascii="Century Gothic" w:hAnsi="Century Gothic"/>
          <w:sz w:val="24"/>
          <w:szCs w:val="24"/>
        </w:rPr>
        <w:t>ent expired on the 29</w:t>
      </w:r>
      <w:r w:rsidR="000D3B91" w:rsidRPr="00F14CE4">
        <w:rPr>
          <w:rFonts w:ascii="Century Gothic" w:hAnsi="Century Gothic"/>
          <w:sz w:val="24"/>
          <w:szCs w:val="24"/>
          <w:vertAlign w:val="superscript"/>
        </w:rPr>
        <w:t>th</w:t>
      </w:r>
      <w:r w:rsidR="000D3B91" w:rsidRPr="00F14CE4">
        <w:rPr>
          <w:rFonts w:ascii="Century Gothic" w:hAnsi="Century Gothic"/>
          <w:sz w:val="24"/>
          <w:szCs w:val="24"/>
        </w:rPr>
        <w:t xml:space="preserve"> of November 2013. </w:t>
      </w:r>
      <w:r w:rsidRPr="00F14CE4">
        <w:rPr>
          <w:rFonts w:ascii="Century Gothic" w:hAnsi="Century Gothic"/>
          <w:sz w:val="24"/>
          <w:szCs w:val="24"/>
        </w:rPr>
        <w:t xml:space="preserve"> I need not lay further emphasis on the reasons, si</w:t>
      </w:r>
      <w:r w:rsidR="00795972" w:rsidRPr="00F14CE4">
        <w:rPr>
          <w:rFonts w:ascii="Century Gothic" w:hAnsi="Century Gothic"/>
          <w:sz w:val="24"/>
          <w:szCs w:val="24"/>
        </w:rPr>
        <w:t>nce I have dealt with them already</w:t>
      </w:r>
      <w:r w:rsidRPr="00F14CE4">
        <w:rPr>
          <w:rFonts w:ascii="Century Gothic" w:hAnsi="Century Gothic"/>
          <w:sz w:val="24"/>
          <w:szCs w:val="24"/>
        </w:rPr>
        <w:t>.</w:t>
      </w:r>
      <w:r w:rsidR="00795972" w:rsidRPr="00F14CE4">
        <w:rPr>
          <w:rFonts w:ascii="Century Gothic" w:hAnsi="Century Gothic"/>
          <w:sz w:val="24"/>
          <w:szCs w:val="24"/>
        </w:rPr>
        <w:t xml:space="preserve"> </w:t>
      </w:r>
      <w:r w:rsid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F14CE4" w:rsidRPr="00F14CE4" w:rsidRDefault="00F14CE4" w:rsidP="00ED6218">
      <w:pPr>
        <w:pStyle w:val="ListParagraph"/>
        <w:jc w:val="both"/>
        <w:rPr>
          <w:rFonts w:ascii="Century Gothic" w:hAnsi="Century Gothic"/>
          <w:sz w:val="24"/>
          <w:szCs w:val="24"/>
        </w:rPr>
      </w:pPr>
    </w:p>
    <w:p w:rsidR="000D3B91" w:rsidRDefault="00795972"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 xml:space="preserve">According to Mr. Peacock, after the many requests and meeting and there being no performance from the Defendant until the agreement expired, he then came to the conclusion that the agreement had been terminated by breach. </w:t>
      </w:r>
    </w:p>
    <w:p w:rsidR="00F14CE4" w:rsidRPr="00F14CE4" w:rsidRDefault="00F14CE4" w:rsidP="00ED6218">
      <w:pPr>
        <w:pStyle w:val="ListParagraph"/>
        <w:jc w:val="both"/>
        <w:rPr>
          <w:rFonts w:ascii="Century Gothic" w:hAnsi="Century Gothic"/>
          <w:sz w:val="24"/>
          <w:szCs w:val="24"/>
        </w:rPr>
      </w:pPr>
    </w:p>
    <w:p w:rsidR="00F14CE4" w:rsidRPr="00F14CE4" w:rsidRDefault="00AD597A"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 xml:space="preserve">As a consequence of the discharge, Mr. Peacock became entitled to damages from the Defendant, Sierra Leone Commercial Bank, for its non-performance of its obligations under the agreement. This is in line with </w:t>
      </w:r>
      <w:r w:rsidR="00C560CB" w:rsidRPr="00F14CE4">
        <w:rPr>
          <w:rFonts w:ascii="Century Gothic" w:hAnsi="Century Gothic"/>
          <w:sz w:val="24"/>
          <w:szCs w:val="24"/>
        </w:rPr>
        <w:t xml:space="preserve">the decision in the case of </w:t>
      </w:r>
      <w:r w:rsidR="00805432" w:rsidRPr="00F14CE4">
        <w:rPr>
          <w:rFonts w:ascii="Century Gothic" w:hAnsi="Century Gothic"/>
          <w:sz w:val="24"/>
          <w:szCs w:val="24"/>
        </w:rPr>
        <w:t xml:space="preserve"> </w:t>
      </w:r>
      <w:r w:rsidR="00805432" w:rsidRPr="00F14CE4">
        <w:rPr>
          <w:rFonts w:ascii="Century Gothic" w:hAnsi="Century Gothic"/>
          <w:sz w:val="24"/>
          <w:szCs w:val="24"/>
          <w:u w:val="single"/>
        </w:rPr>
        <w:t>Photo Production Limited v Securicor Transport Limited [1980] A C 827</w:t>
      </w:r>
      <w:r w:rsidR="00C67A1A" w:rsidRPr="00F14CE4">
        <w:rPr>
          <w:rFonts w:ascii="Century Gothic" w:hAnsi="Century Gothic"/>
          <w:sz w:val="24"/>
          <w:szCs w:val="24"/>
        </w:rPr>
        <w:t xml:space="preserve"> </w:t>
      </w:r>
      <w:r w:rsidR="00805432" w:rsidRPr="00F14CE4">
        <w:rPr>
          <w:rFonts w:ascii="Century Gothic" w:hAnsi="Century Gothic"/>
          <w:sz w:val="24"/>
          <w:szCs w:val="24"/>
        </w:rPr>
        <w:t xml:space="preserve"> </w:t>
      </w:r>
      <w:r w:rsidR="00C560CB" w:rsidRPr="00F14CE4">
        <w:rPr>
          <w:rFonts w:ascii="Century Gothic" w:hAnsi="Century Gothic"/>
          <w:sz w:val="24"/>
          <w:szCs w:val="24"/>
        </w:rPr>
        <w:t xml:space="preserve">where it was </w:t>
      </w:r>
      <w:r w:rsidR="00805432" w:rsidRPr="00F14CE4">
        <w:rPr>
          <w:rFonts w:ascii="Century Gothic" w:hAnsi="Century Gothic"/>
          <w:sz w:val="24"/>
          <w:szCs w:val="24"/>
        </w:rPr>
        <w:t>held that</w:t>
      </w:r>
      <w:r w:rsidR="00C67A1A" w:rsidRPr="00F14CE4">
        <w:rPr>
          <w:rFonts w:ascii="Century Gothic" w:hAnsi="Century Gothic"/>
          <w:sz w:val="24"/>
          <w:szCs w:val="24"/>
        </w:rPr>
        <w:t>,</w:t>
      </w:r>
      <w:r w:rsidR="00805432" w:rsidRPr="00F14CE4">
        <w:rPr>
          <w:rFonts w:ascii="Century Gothic" w:hAnsi="Century Gothic"/>
          <w:sz w:val="24"/>
          <w:szCs w:val="24"/>
        </w:rPr>
        <w:t xml:space="preserve"> </w:t>
      </w:r>
      <w:r w:rsidR="003569B4" w:rsidRPr="00F14CE4">
        <w:rPr>
          <w:rFonts w:ascii="Century Gothic" w:hAnsi="Century Gothic"/>
          <w:sz w:val="24"/>
          <w:szCs w:val="24"/>
        </w:rPr>
        <w:t xml:space="preserve">where the innocent party elects to terminate the contract, that is, to put an end to all primary obligations of both parties remaining unperformed that, “(i) there is substituted by implication of law for the primary obligations of the party in default, which remain unperformed a secondary obligation to pay money compensation to the other party for the loss sustained by him in consequence of their non-performance in the future and (b) </w:t>
      </w:r>
      <w:r w:rsidR="009B6F06" w:rsidRPr="00F14CE4">
        <w:rPr>
          <w:rFonts w:ascii="Century Gothic" w:hAnsi="Century Gothic"/>
          <w:sz w:val="24"/>
          <w:szCs w:val="24"/>
        </w:rPr>
        <w:t xml:space="preserve">the unperformed primary obligations of that other party are discharged; </w:t>
      </w:r>
      <w:proofErr w:type="spellStart"/>
      <w:r w:rsidR="009B6F06" w:rsidRPr="00F14CE4">
        <w:rPr>
          <w:rFonts w:ascii="Century Gothic" w:hAnsi="Century Gothic"/>
          <w:sz w:val="24"/>
          <w:szCs w:val="24"/>
          <w:u w:val="single"/>
        </w:rPr>
        <w:t>Foskett</w:t>
      </w:r>
      <w:proofErr w:type="spellEnd"/>
      <w:r w:rsidR="009B6F06" w:rsidRPr="00F14CE4">
        <w:rPr>
          <w:rFonts w:ascii="Century Gothic" w:hAnsi="Century Gothic"/>
          <w:sz w:val="24"/>
          <w:szCs w:val="24"/>
          <w:u w:val="single"/>
        </w:rPr>
        <w:t xml:space="preserve"> v </w:t>
      </w:r>
      <w:proofErr w:type="spellStart"/>
      <w:r w:rsidR="009B6F06" w:rsidRPr="00F14CE4">
        <w:rPr>
          <w:rFonts w:ascii="Century Gothic" w:hAnsi="Century Gothic"/>
          <w:sz w:val="24"/>
          <w:szCs w:val="24"/>
          <w:u w:val="single"/>
        </w:rPr>
        <w:t>McKeown</w:t>
      </w:r>
      <w:proofErr w:type="spellEnd"/>
      <w:r w:rsidR="009B6F06" w:rsidRPr="00F14CE4">
        <w:rPr>
          <w:rFonts w:ascii="Century Gothic" w:hAnsi="Century Gothic"/>
          <w:sz w:val="24"/>
          <w:szCs w:val="24"/>
          <w:u w:val="single"/>
        </w:rPr>
        <w:t xml:space="preserve"> [2001] 1 A C 102, 128 per Lord </w:t>
      </w:r>
      <w:proofErr w:type="spellStart"/>
      <w:r w:rsidR="009B6F06" w:rsidRPr="00F14CE4">
        <w:rPr>
          <w:rFonts w:ascii="Century Gothic" w:hAnsi="Century Gothic"/>
          <w:sz w:val="24"/>
          <w:szCs w:val="24"/>
          <w:u w:val="single"/>
        </w:rPr>
        <w:t>Diplock</w:t>
      </w:r>
      <w:proofErr w:type="spellEnd"/>
      <w:r w:rsidR="009B6F06" w:rsidRPr="00F14CE4">
        <w:rPr>
          <w:rFonts w:ascii="Century Gothic" w:hAnsi="Century Gothic"/>
          <w:sz w:val="24"/>
          <w:szCs w:val="24"/>
          <w:u w:val="single"/>
        </w:rPr>
        <w:t>.</w:t>
      </w:r>
      <w:r w:rsidR="00280408" w:rsidRPr="00F14CE4">
        <w:rPr>
          <w:rFonts w:ascii="Century Gothic" w:hAnsi="Century Gothic"/>
          <w:sz w:val="24"/>
          <w:szCs w:val="24"/>
          <w:u w:val="single"/>
        </w:rPr>
        <w:t xml:space="preserve"> </w:t>
      </w:r>
    </w:p>
    <w:p w:rsidR="00F14CE4" w:rsidRPr="00F14CE4" w:rsidRDefault="00F14CE4" w:rsidP="00ED6218">
      <w:pPr>
        <w:pStyle w:val="ListParagraph"/>
        <w:jc w:val="both"/>
        <w:rPr>
          <w:rFonts w:ascii="Century Gothic" w:hAnsi="Century Gothic"/>
          <w:sz w:val="24"/>
          <w:szCs w:val="24"/>
        </w:rPr>
      </w:pPr>
    </w:p>
    <w:p w:rsidR="00F14CE4" w:rsidRPr="00F14CE4" w:rsidRDefault="00280408"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From the facts of this case, the</w:t>
      </w:r>
      <w:r w:rsidR="000D3B91" w:rsidRPr="00F14CE4">
        <w:rPr>
          <w:rFonts w:ascii="Century Gothic" w:hAnsi="Century Gothic"/>
          <w:sz w:val="24"/>
          <w:szCs w:val="24"/>
        </w:rPr>
        <w:t xml:space="preserve"> agreement expired on 29</w:t>
      </w:r>
      <w:r w:rsidR="000D3B91" w:rsidRPr="00F14CE4">
        <w:rPr>
          <w:rFonts w:ascii="Century Gothic" w:hAnsi="Century Gothic"/>
          <w:sz w:val="24"/>
          <w:szCs w:val="24"/>
          <w:vertAlign w:val="superscript"/>
        </w:rPr>
        <w:t>th</w:t>
      </w:r>
      <w:r w:rsidR="000D3B91" w:rsidRPr="00F14CE4">
        <w:rPr>
          <w:rFonts w:ascii="Century Gothic" w:hAnsi="Century Gothic"/>
          <w:sz w:val="24"/>
          <w:szCs w:val="24"/>
        </w:rPr>
        <w:t xml:space="preserve"> of November 2013</w:t>
      </w:r>
      <w:r w:rsidRPr="00F14CE4">
        <w:rPr>
          <w:rFonts w:ascii="Century Gothic" w:hAnsi="Century Gothic"/>
          <w:sz w:val="24"/>
          <w:szCs w:val="24"/>
        </w:rPr>
        <w:t xml:space="preserve"> and up to the time the contract ended, the Defendant never fulfilled its own side of the bargain and neither could the Plaintiff</w:t>
      </w:r>
      <w:r w:rsidR="00C560CB" w:rsidRPr="00F14CE4">
        <w:rPr>
          <w:rFonts w:ascii="Century Gothic" w:hAnsi="Century Gothic"/>
          <w:sz w:val="24"/>
          <w:szCs w:val="24"/>
        </w:rPr>
        <w:t>,</w:t>
      </w:r>
      <w:r w:rsidRPr="00F14CE4">
        <w:rPr>
          <w:rFonts w:ascii="Century Gothic" w:hAnsi="Century Gothic"/>
          <w:sz w:val="24"/>
          <w:szCs w:val="24"/>
        </w:rPr>
        <w:t xml:space="preserve"> due to the non-performance of the Defendant bank. This situation entitles the Plaintiff, Mr. Peacock </w:t>
      </w:r>
      <w:r w:rsidR="00C560CB" w:rsidRPr="00F14CE4">
        <w:rPr>
          <w:rFonts w:ascii="Century Gothic" w:hAnsi="Century Gothic"/>
          <w:sz w:val="24"/>
          <w:szCs w:val="24"/>
        </w:rPr>
        <w:t>to damages</w:t>
      </w:r>
      <w:r w:rsidRPr="00F14CE4">
        <w:rPr>
          <w:rFonts w:ascii="Century Gothic" w:hAnsi="Century Gothic"/>
          <w:sz w:val="24"/>
          <w:szCs w:val="24"/>
        </w:rPr>
        <w:t xml:space="preserve"> for his expected loss.</w:t>
      </w:r>
      <w:r w:rsidR="00E1486A" w:rsidRP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F14CE4" w:rsidRDefault="00E1486A"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The challenge however, is</w:t>
      </w:r>
      <w:r w:rsidR="003B194A" w:rsidRPr="00F14CE4">
        <w:rPr>
          <w:rFonts w:ascii="Century Gothic" w:hAnsi="Century Gothic"/>
          <w:sz w:val="24"/>
          <w:szCs w:val="24"/>
        </w:rPr>
        <w:t xml:space="preserve"> in ascertaining</w:t>
      </w:r>
      <w:r w:rsidR="008E1DF3" w:rsidRPr="00F14CE4">
        <w:rPr>
          <w:rFonts w:ascii="Century Gothic" w:hAnsi="Century Gothic"/>
          <w:sz w:val="24"/>
          <w:szCs w:val="24"/>
        </w:rPr>
        <w:t xml:space="preserve"> how much Mr. Peacock will be entitled to in damages; given that no property was given to him to sell. We know from Mr. Peacock’s evidence that, he was aware of three (3) properties that the Defendant had Court Orders for sale for; but we do not know their value</w:t>
      </w:r>
      <w:r w:rsidR="003B194A" w:rsidRPr="00F14CE4">
        <w:rPr>
          <w:rFonts w:ascii="Century Gothic" w:hAnsi="Century Gothic"/>
          <w:sz w:val="24"/>
          <w:szCs w:val="24"/>
        </w:rPr>
        <w:t>.</w:t>
      </w:r>
      <w:r w:rsidR="008E1DF3" w:rsidRP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F14CE4" w:rsidRPr="00F14CE4" w:rsidRDefault="008E1DF3"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lastRenderedPageBreak/>
        <w:t>In</w:t>
      </w:r>
      <w:r w:rsidR="00AF506C" w:rsidRPr="00F14CE4">
        <w:rPr>
          <w:rFonts w:ascii="Century Gothic" w:hAnsi="Century Gothic"/>
          <w:sz w:val="24"/>
          <w:szCs w:val="24"/>
        </w:rPr>
        <w:t xml:space="preserve">: </w:t>
      </w:r>
      <w:proofErr w:type="spellStart"/>
      <w:r w:rsidR="00AF506C" w:rsidRPr="00F14CE4">
        <w:rPr>
          <w:rFonts w:ascii="Century Gothic" w:hAnsi="Century Gothic"/>
          <w:sz w:val="24"/>
          <w:szCs w:val="24"/>
          <w:u w:val="single"/>
        </w:rPr>
        <w:t>Heyman</w:t>
      </w:r>
      <w:proofErr w:type="spellEnd"/>
      <w:r w:rsidR="00AF506C" w:rsidRPr="00F14CE4">
        <w:rPr>
          <w:rFonts w:ascii="Century Gothic" w:hAnsi="Century Gothic"/>
          <w:sz w:val="24"/>
          <w:szCs w:val="24"/>
          <w:u w:val="single"/>
        </w:rPr>
        <w:t xml:space="preserve"> v </w:t>
      </w:r>
      <w:proofErr w:type="spellStart"/>
      <w:r w:rsidR="00AF506C" w:rsidRPr="00F14CE4">
        <w:rPr>
          <w:rFonts w:ascii="Century Gothic" w:hAnsi="Century Gothic"/>
          <w:sz w:val="24"/>
          <w:szCs w:val="24"/>
          <w:u w:val="single"/>
        </w:rPr>
        <w:t>Darwins</w:t>
      </w:r>
      <w:proofErr w:type="spellEnd"/>
      <w:r w:rsidR="00AF506C" w:rsidRPr="00F14CE4">
        <w:rPr>
          <w:rFonts w:ascii="Century Gothic" w:hAnsi="Century Gothic"/>
          <w:sz w:val="24"/>
          <w:szCs w:val="24"/>
          <w:u w:val="single"/>
        </w:rPr>
        <w:t xml:space="preserve"> Limited [1942] A C 356, 373</w:t>
      </w:r>
      <w:r w:rsidR="00AF506C" w:rsidRPr="00F14CE4">
        <w:rPr>
          <w:rFonts w:ascii="Century Gothic" w:hAnsi="Century Gothic"/>
          <w:sz w:val="24"/>
          <w:szCs w:val="24"/>
        </w:rPr>
        <w:t xml:space="preserve"> </w:t>
      </w:r>
      <w:r w:rsidR="0005466F" w:rsidRPr="00F14CE4">
        <w:rPr>
          <w:rFonts w:ascii="Century Gothic" w:hAnsi="Century Gothic"/>
          <w:sz w:val="24"/>
          <w:szCs w:val="24"/>
        </w:rPr>
        <w:t xml:space="preserve"> the court</w:t>
      </w:r>
      <w:r w:rsidR="00AF506C" w:rsidRPr="00F14CE4">
        <w:rPr>
          <w:rFonts w:ascii="Century Gothic" w:hAnsi="Century Gothic"/>
          <w:sz w:val="24"/>
          <w:szCs w:val="24"/>
        </w:rPr>
        <w:t xml:space="preserve"> held that, in assessing damages,</w:t>
      </w:r>
      <w:r w:rsidR="0005466F" w:rsidRPr="00F14CE4">
        <w:rPr>
          <w:rFonts w:ascii="Century Gothic" w:hAnsi="Century Gothic"/>
          <w:sz w:val="24"/>
          <w:szCs w:val="24"/>
        </w:rPr>
        <w:t xml:space="preserve"> regard </w:t>
      </w:r>
      <w:r w:rsidR="00C560CB" w:rsidRPr="00F14CE4">
        <w:rPr>
          <w:rFonts w:ascii="Century Gothic" w:hAnsi="Century Gothic"/>
          <w:sz w:val="24"/>
          <w:szCs w:val="24"/>
        </w:rPr>
        <w:t>must be had as to</w:t>
      </w:r>
      <w:r w:rsidR="00AF506C" w:rsidRPr="00F14CE4">
        <w:rPr>
          <w:rFonts w:ascii="Century Gothic" w:hAnsi="Century Gothic"/>
          <w:sz w:val="24"/>
          <w:szCs w:val="24"/>
        </w:rPr>
        <w:t xml:space="preserve"> </w:t>
      </w:r>
      <w:r w:rsidR="0005466F" w:rsidRPr="00F14CE4">
        <w:rPr>
          <w:rFonts w:ascii="Century Gothic" w:hAnsi="Century Gothic"/>
          <w:sz w:val="24"/>
          <w:szCs w:val="24"/>
        </w:rPr>
        <w:t>the terms of the contract</w:t>
      </w:r>
      <w:r w:rsidR="00C560CB" w:rsidRPr="00F14CE4">
        <w:rPr>
          <w:rFonts w:ascii="Century Gothic" w:hAnsi="Century Gothic"/>
          <w:sz w:val="24"/>
          <w:szCs w:val="24"/>
        </w:rPr>
        <w:t xml:space="preserve"> and what pe</w:t>
      </w:r>
      <w:r w:rsidR="0005466F" w:rsidRPr="00F14CE4">
        <w:rPr>
          <w:rFonts w:ascii="Century Gothic" w:hAnsi="Century Gothic"/>
          <w:sz w:val="24"/>
          <w:szCs w:val="24"/>
        </w:rPr>
        <w:t>rformance</w:t>
      </w:r>
      <w:r w:rsidR="00C560CB" w:rsidRPr="00F14CE4">
        <w:rPr>
          <w:rFonts w:ascii="Century Gothic" w:hAnsi="Century Gothic"/>
          <w:sz w:val="24"/>
          <w:szCs w:val="24"/>
        </w:rPr>
        <w:t xml:space="preserve"> was</w:t>
      </w:r>
      <w:r w:rsidR="0005466F" w:rsidRPr="00F14CE4">
        <w:rPr>
          <w:rFonts w:ascii="Century Gothic" w:hAnsi="Century Gothic"/>
          <w:sz w:val="24"/>
          <w:szCs w:val="24"/>
        </w:rPr>
        <w:t xml:space="preserve"> promised in it; including performance which would have fallen due after the date of discharge.</w:t>
      </w:r>
      <w:r w:rsidR="00AF506C" w:rsidRPr="00F14CE4">
        <w:rPr>
          <w:rFonts w:ascii="Century Gothic" w:hAnsi="Century Gothic"/>
          <w:sz w:val="24"/>
          <w:szCs w:val="24"/>
        </w:rPr>
        <w:t xml:space="preserve"> E</w:t>
      </w:r>
      <w:r w:rsidR="00E9159A" w:rsidRPr="00F14CE4">
        <w:rPr>
          <w:rFonts w:ascii="Century Gothic" w:hAnsi="Century Gothic"/>
          <w:sz w:val="24"/>
          <w:szCs w:val="24"/>
        </w:rPr>
        <w:t>ffect</w:t>
      </w:r>
      <w:r w:rsidR="00AF506C" w:rsidRPr="00F14CE4">
        <w:rPr>
          <w:rFonts w:ascii="Century Gothic" w:hAnsi="Century Gothic"/>
          <w:sz w:val="24"/>
          <w:szCs w:val="24"/>
        </w:rPr>
        <w:t xml:space="preserve"> must also be given,</w:t>
      </w:r>
      <w:r w:rsidR="00E9159A" w:rsidRPr="00F14CE4">
        <w:rPr>
          <w:rFonts w:ascii="Century Gothic" w:hAnsi="Century Gothic"/>
          <w:sz w:val="24"/>
          <w:szCs w:val="24"/>
        </w:rPr>
        <w:t xml:space="preserve"> to</w:t>
      </w:r>
      <w:r w:rsidR="00AF506C" w:rsidRPr="00F14CE4">
        <w:rPr>
          <w:rFonts w:ascii="Century Gothic" w:hAnsi="Century Gothic"/>
          <w:sz w:val="24"/>
          <w:szCs w:val="24"/>
        </w:rPr>
        <w:t xml:space="preserve"> the</w:t>
      </w:r>
      <w:r w:rsidR="00E9159A" w:rsidRPr="00F14CE4">
        <w:rPr>
          <w:rFonts w:ascii="Century Gothic" w:hAnsi="Century Gothic"/>
          <w:sz w:val="24"/>
          <w:szCs w:val="24"/>
        </w:rPr>
        <w:t xml:space="preserve"> terms of the contract which, for instance, liquidate the damages recoverable or exclude or restrict the remedies </w:t>
      </w:r>
      <w:r w:rsidR="00C43492" w:rsidRPr="00F14CE4">
        <w:rPr>
          <w:rFonts w:ascii="Century Gothic" w:hAnsi="Century Gothic"/>
          <w:sz w:val="24"/>
          <w:szCs w:val="24"/>
        </w:rPr>
        <w:t>otherwise available for breach;</w:t>
      </w:r>
      <w:r w:rsidR="00C43492" w:rsidRPr="00F14CE4">
        <w:rPr>
          <w:rFonts w:ascii="Century Gothic" w:hAnsi="Century Gothic"/>
          <w:sz w:val="24"/>
          <w:szCs w:val="24"/>
          <w:u w:val="single"/>
        </w:rPr>
        <w:t xml:space="preserve"> Chitty on Contracts, 29</w:t>
      </w:r>
      <w:r w:rsidR="00C43492" w:rsidRPr="00F14CE4">
        <w:rPr>
          <w:rFonts w:ascii="Century Gothic" w:hAnsi="Century Gothic"/>
          <w:sz w:val="24"/>
          <w:szCs w:val="24"/>
          <w:u w:val="single"/>
          <w:vertAlign w:val="superscript"/>
        </w:rPr>
        <w:t>th</w:t>
      </w:r>
      <w:r w:rsidR="00C43492" w:rsidRPr="00F14CE4">
        <w:rPr>
          <w:rFonts w:ascii="Century Gothic" w:hAnsi="Century Gothic"/>
          <w:sz w:val="24"/>
          <w:szCs w:val="24"/>
          <w:u w:val="single"/>
        </w:rPr>
        <w:t xml:space="preserve"> edition, 2004, Sweet &amp; Maxwell Publishers</w:t>
      </w:r>
      <w:r w:rsidR="00E9159A" w:rsidRPr="00F14CE4">
        <w:rPr>
          <w:rFonts w:ascii="Century Gothic" w:hAnsi="Century Gothic"/>
          <w:sz w:val="24"/>
          <w:szCs w:val="24"/>
          <w:u w:val="single"/>
        </w:rPr>
        <w:t xml:space="preserve"> at p. 1398 paragraph 24-048.</w:t>
      </w:r>
      <w:r w:rsidR="00F14CE4">
        <w:rPr>
          <w:rFonts w:ascii="Century Gothic" w:hAnsi="Century Gothic"/>
          <w:sz w:val="24"/>
          <w:szCs w:val="24"/>
          <w:u w:val="single"/>
        </w:rPr>
        <w:t xml:space="preserve"> </w:t>
      </w:r>
      <w:r w:rsid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F14CE4" w:rsidRDefault="008C6797"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 xml:space="preserve">I agree with Counsel for the </w:t>
      </w:r>
      <w:proofErr w:type="spellStart"/>
      <w:r w:rsidRPr="00F14CE4">
        <w:rPr>
          <w:rFonts w:ascii="Century Gothic" w:hAnsi="Century Gothic"/>
          <w:sz w:val="24"/>
          <w:szCs w:val="24"/>
        </w:rPr>
        <w:t>Defence</w:t>
      </w:r>
      <w:proofErr w:type="spellEnd"/>
      <w:r w:rsidRPr="00F14CE4">
        <w:rPr>
          <w:rFonts w:ascii="Century Gothic" w:hAnsi="Century Gothic"/>
          <w:sz w:val="24"/>
          <w:szCs w:val="24"/>
        </w:rPr>
        <w:t>, Mr. Johnson, that Mr. Peacock has not proven that all the said 10 (ten) properties mortgaged to the Defendant, Sierra Leone Commercial Bank, were the subject of a Court Order for sale.</w:t>
      </w:r>
      <w:r w:rsidR="00891AE4" w:rsidRP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F14CE4" w:rsidRPr="00F14CE4" w:rsidRDefault="00891AE4"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I also support the view</w:t>
      </w:r>
      <w:r w:rsidR="005F0B2D">
        <w:rPr>
          <w:rFonts w:ascii="Century Gothic" w:hAnsi="Century Gothic"/>
          <w:sz w:val="24"/>
          <w:szCs w:val="24"/>
        </w:rPr>
        <w:t xml:space="preserve"> of Mr. Johnson</w:t>
      </w:r>
      <w:r w:rsidRPr="00F14CE4">
        <w:rPr>
          <w:rFonts w:ascii="Century Gothic" w:hAnsi="Century Gothic"/>
          <w:sz w:val="24"/>
          <w:szCs w:val="24"/>
        </w:rPr>
        <w:t xml:space="preserve"> that Exhibit AA was not only prepared by the Plaintiff, </w:t>
      </w:r>
      <w:proofErr w:type="spellStart"/>
      <w:r w:rsidRPr="00F14CE4">
        <w:rPr>
          <w:rFonts w:ascii="Century Gothic" w:hAnsi="Century Gothic"/>
          <w:sz w:val="24"/>
          <w:szCs w:val="24"/>
        </w:rPr>
        <w:t>Mr</w:t>
      </w:r>
      <w:proofErr w:type="spellEnd"/>
      <w:r w:rsidRPr="00F14CE4">
        <w:rPr>
          <w:rFonts w:ascii="Century Gothic" w:hAnsi="Century Gothic"/>
          <w:sz w:val="24"/>
          <w:szCs w:val="24"/>
        </w:rPr>
        <w:t xml:space="preserve"> Peacock, showing that the Defendant had obtained court orders for the sale of five properties; but that since there was no evidence that the Defendant had approved it, it</w:t>
      </w:r>
      <w:r w:rsidR="00C560CB" w:rsidRPr="00F14CE4">
        <w:rPr>
          <w:rFonts w:ascii="Century Gothic" w:hAnsi="Century Gothic"/>
          <w:sz w:val="24"/>
          <w:szCs w:val="24"/>
        </w:rPr>
        <w:t>s purpose</w:t>
      </w:r>
      <w:r w:rsidRPr="00F14CE4">
        <w:rPr>
          <w:rFonts w:ascii="Century Gothic" w:hAnsi="Century Gothic"/>
          <w:sz w:val="24"/>
          <w:szCs w:val="24"/>
        </w:rPr>
        <w:t xml:space="preserve"> was therefore</w:t>
      </w:r>
      <w:r w:rsidR="00C560CB" w:rsidRPr="00F14CE4">
        <w:rPr>
          <w:rFonts w:ascii="Century Gothic" w:hAnsi="Century Gothic"/>
          <w:sz w:val="24"/>
          <w:szCs w:val="24"/>
        </w:rPr>
        <w:t>,</w:t>
      </w:r>
      <w:r w:rsidRPr="00F14CE4">
        <w:rPr>
          <w:rFonts w:ascii="Century Gothic" w:hAnsi="Century Gothic"/>
          <w:sz w:val="24"/>
          <w:szCs w:val="24"/>
        </w:rPr>
        <w:t xml:space="preserve"> self-serving.</w:t>
      </w:r>
      <w:r w:rsid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F14CE4" w:rsidRPr="00F14CE4" w:rsidRDefault="00891AE4"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I also agree</w:t>
      </w:r>
      <w:r w:rsidR="005F0B2D">
        <w:rPr>
          <w:rFonts w:ascii="Century Gothic" w:hAnsi="Century Gothic"/>
          <w:sz w:val="24"/>
          <w:szCs w:val="24"/>
        </w:rPr>
        <w:t xml:space="preserve"> with </w:t>
      </w:r>
      <w:proofErr w:type="spellStart"/>
      <w:r w:rsidR="005F0B2D">
        <w:rPr>
          <w:rFonts w:ascii="Century Gothic" w:hAnsi="Century Gothic"/>
          <w:sz w:val="24"/>
          <w:szCs w:val="24"/>
        </w:rPr>
        <w:t>Mr</w:t>
      </w:r>
      <w:proofErr w:type="spellEnd"/>
      <w:r w:rsidR="005F0B2D">
        <w:rPr>
          <w:rFonts w:ascii="Century Gothic" w:hAnsi="Century Gothic"/>
          <w:sz w:val="24"/>
          <w:szCs w:val="24"/>
        </w:rPr>
        <w:t xml:space="preserve"> Johnson</w:t>
      </w:r>
      <w:r w:rsidRPr="00F14CE4">
        <w:rPr>
          <w:rFonts w:ascii="Century Gothic" w:hAnsi="Century Gothic"/>
          <w:sz w:val="24"/>
          <w:szCs w:val="24"/>
        </w:rPr>
        <w:t xml:space="preserve"> that it is extremely difficult to evaluate the</w:t>
      </w:r>
      <w:r w:rsidR="008D05CF" w:rsidRPr="00F14CE4">
        <w:rPr>
          <w:rFonts w:ascii="Century Gothic" w:hAnsi="Century Gothic"/>
          <w:sz w:val="24"/>
          <w:szCs w:val="24"/>
        </w:rPr>
        <w:t xml:space="preserve"> total commission lost by the Plaintiff because there was no valuation report on the properties; and prospective buyers are</w:t>
      </w:r>
      <w:r w:rsidR="00ED0506" w:rsidRPr="00F14CE4">
        <w:rPr>
          <w:rFonts w:ascii="Century Gothic" w:hAnsi="Century Gothic"/>
          <w:sz w:val="24"/>
          <w:szCs w:val="24"/>
        </w:rPr>
        <w:t xml:space="preserve"> not, actual buyers. There</w:t>
      </w:r>
      <w:r w:rsidR="008D05CF" w:rsidRPr="00F14CE4">
        <w:rPr>
          <w:rFonts w:ascii="Century Gothic" w:hAnsi="Century Gothic"/>
          <w:sz w:val="24"/>
          <w:szCs w:val="24"/>
        </w:rPr>
        <w:t xml:space="preserve"> is no certainty that they would have purchased the properties and there is no evidence of the values of the properties.</w:t>
      </w:r>
      <w:r w:rsidR="00106B2F" w:rsidRPr="00F14CE4">
        <w:rPr>
          <w:rFonts w:ascii="Century Gothic" w:hAnsi="Century Gothic"/>
          <w:sz w:val="24"/>
          <w:szCs w:val="24"/>
        </w:rPr>
        <w:t xml:space="preserve"> </w:t>
      </w:r>
    </w:p>
    <w:p w:rsidR="00F14CE4" w:rsidRPr="00F14CE4" w:rsidRDefault="00F14CE4" w:rsidP="00ED6218">
      <w:pPr>
        <w:pStyle w:val="ListParagraph"/>
        <w:jc w:val="both"/>
        <w:rPr>
          <w:rFonts w:ascii="Century Gothic" w:hAnsi="Century Gothic"/>
          <w:sz w:val="24"/>
          <w:szCs w:val="24"/>
        </w:rPr>
      </w:pPr>
    </w:p>
    <w:p w:rsidR="00F14CE4" w:rsidRPr="00F14CE4" w:rsidRDefault="00A61D43"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 xml:space="preserve">Having established the above, I am of the opinion that the three properties shown in Exhibit Z stated as being the subject of Court Orders for sale should have been passed on to Mr. Peacock in accordance with Exhibit M, which is the agreement that was entered into with the defendant bank. </w:t>
      </w:r>
    </w:p>
    <w:p w:rsidR="00F14CE4" w:rsidRDefault="00F14CE4" w:rsidP="00ED6218">
      <w:pPr>
        <w:pStyle w:val="ListParagraph"/>
        <w:jc w:val="both"/>
        <w:rPr>
          <w:rFonts w:ascii="Century Gothic" w:hAnsi="Century Gothic"/>
          <w:sz w:val="24"/>
          <w:szCs w:val="24"/>
        </w:rPr>
      </w:pPr>
    </w:p>
    <w:p w:rsidR="00F14CE4" w:rsidRDefault="005C2C07" w:rsidP="00ED6218">
      <w:pPr>
        <w:pStyle w:val="ListParagraph"/>
        <w:numPr>
          <w:ilvl w:val="0"/>
          <w:numId w:val="4"/>
        </w:numPr>
        <w:jc w:val="both"/>
        <w:rPr>
          <w:rFonts w:ascii="Century Gothic" w:hAnsi="Century Gothic"/>
          <w:sz w:val="24"/>
          <w:szCs w:val="24"/>
        </w:rPr>
      </w:pPr>
      <w:r w:rsidRPr="00F14CE4">
        <w:rPr>
          <w:rFonts w:ascii="Century Gothic" w:hAnsi="Century Gothic"/>
          <w:sz w:val="24"/>
          <w:szCs w:val="24"/>
        </w:rPr>
        <w:t xml:space="preserve">Also, </w:t>
      </w:r>
      <w:r w:rsidR="00680811" w:rsidRPr="00F14CE4">
        <w:rPr>
          <w:rFonts w:ascii="Century Gothic" w:hAnsi="Century Gothic"/>
          <w:sz w:val="24"/>
          <w:szCs w:val="24"/>
        </w:rPr>
        <w:t xml:space="preserve">I refute the argument that anticipatory breach does not arise in this matter. The defendant by its actions and omissions indicated that they were not willing to perform their obligations under Exhibit M. There is indeed no evidence before the Court to indicate that the Defendant sold any property mortgaged to it during the subsistence of Exhibit M. </w:t>
      </w:r>
    </w:p>
    <w:p w:rsidR="00F14CE4" w:rsidRPr="00F14CE4" w:rsidRDefault="00F14CE4" w:rsidP="00ED6218">
      <w:pPr>
        <w:pStyle w:val="ListParagraph"/>
        <w:jc w:val="both"/>
        <w:rPr>
          <w:rFonts w:ascii="Century Gothic" w:hAnsi="Century Gothic"/>
          <w:sz w:val="24"/>
          <w:szCs w:val="24"/>
        </w:rPr>
      </w:pPr>
    </w:p>
    <w:p w:rsidR="00ED6218" w:rsidRDefault="00680811" w:rsidP="005F0B2D">
      <w:pPr>
        <w:pStyle w:val="ListParagraph"/>
        <w:numPr>
          <w:ilvl w:val="0"/>
          <w:numId w:val="4"/>
        </w:numPr>
        <w:jc w:val="both"/>
        <w:rPr>
          <w:rFonts w:ascii="Century Gothic" w:hAnsi="Century Gothic"/>
          <w:sz w:val="24"/>
          <w:szCs w:val="24"/>
        </w:rPr>
      </w:pPr>
      <w:r w:rsidRPr="00F14CE4">
        <w:rPr>
          <w:rFonts w:ascii="Century Gothic" w:hAnsi="Century Gothic"/>
          <w:sz w:val="24"/>
          <w:szCs w:val="24"/>
        </w:rPr>
        <w:lastRenderedPageBreak/>
        <w:t xml:space="preserve">However, the fact that Mr. Peacock had a strong suspicion based on insider information and the fact that he contacted the bank in writing and personally on some occasions in respect of the agreement; the bank should have at least reciprocated in writing or otherwise. Mr. Peacock was left expecting performance from the </w:t>
      </w:r>
      <w:r w:rsidR="0014747C" w:rsidRPr="00F14CE4">
        <w:rPr>
          <w:rFonts w:ascii="Century Gothic" w:hAnsi="Century Gothic"/>
          <w:sz w:val="24"/>
          <w:szCs w:val="24"/>
        </w:rPr>
        <w:t>Defendant; and he was treated with contempt. I am left wi</w:t>
      </w:r>
      <w:r w:rsidR="00F14CE4">
        <w:rPr>
          <w:rFonts w:ascii="Century Gothic" w:hAnsi="Century Gothic"/>
          <w:sz w:val="24"/>
          <w:szCs w:val="24"/>
        </w:rPr>
        <w:t>th no doubt that from his</w:t>
      </w:r>
      <w:r w:rsidR="0014747C" w:rsidRPr="00F14CE4">
        <w:rPr>
          <w:rFonts w:ascii="Century Gothic" w:hAnsi="Century Gothic"/>
          <w:sz w:val="24"/>
          <w:szCs w:val="24"/>
        </w:rPr>
        <w:t xml:space="preserve"> testimony in </w:t>
      </w:r>
      <w:proofErr w:type="gramStart"/>
      <w:r w:rsidR="0014747C" w:rsidRPr="00F14CE4">
        <w:rPr>
          <w:rFonts w:ascii="Century Gothic" w:hAnsi="Century Gothic"/>
          <w:sz w:val="24"/>
          <w:szCs w:val="24"/>
        </w:rPr>
        <w:t>Court,</w:t>
      </w:r>
      <w:proofErr w:type="gramEnd"/>
      <w:r w:rsidR="0014747C" w:rsidRPr="00F14CE4">
        <w:rPr>
          <w:rFonts w:ascii="Century Gothic" w:hAnsi="Century Gothic"/>
          <w:sz w:val="24"/>
          <w:szCs w:val="24"/>
        </w:rPr>
        <w:t xml:space="preserve"> he was left embarrassed by the Defendant. </w:t>
      </w:r>
    </w:p>
    <w:p w:rsidR="005F0B2D" w:rsidRPr="005F0B2D" w:rsidRDefault="005F0B2D" w:rsidP="005F0B2D">
      <w:pPr>
        <w:pStyle w:val="ListParagraph"/>
        <w:rPr>
          <w:rFonts w:ascii="Century Gothic" w:hAnsi="Century Gothic"/>
          <w:sz w:val="24"/>
          <w:szCs w:val="24"/>
        </w:rPr>
      </w:pPr>
    </w:p>
    <w:p w:rsidR="005F0B2D" w:rsidRPr="005F0B2D" w:rsidRDefault="005F0B2D" w:rsidP="005F0B2D">
      <w:pPr>
        <w:pStyle w:val="ListParagraph"/>
        <w:jc w:val="both"/>
        <w:rPr>
          <w:rFonts w:ascii="Century Gothic" w:hAnsi="Century Gothic"/>
          <w:sz w:val="24"/>
          <w:szCs w:val="24"/>
        </w:rPr>
      </w:pPr>
    </w:p>
    <w:p w:rsidR="00ED6218" w:rsidRPr="00ED6218" w:rsidRDefault="00A53464" w:rsidP="00ED6218">
      <w:pPr>
        <w:pStyle w:val="ListParagraph"/>
        <w:numPr>
          <w:ilvl w:val="0"/>
          <w:numId w:val="4"/>
        </w:numPr>
        <w:jc w:val="both"/>
        <w:rPr>
          <w:rFonts w:ascii="Century Gothic" w:hAnsi="Century Gothic"/>
          <w:sz w:val="24"/>
          <w:szCs w:val="24"/>
        </w:rPr>
      </w:pPr>
      <w:r w:rsidRPr="00ED6218">
        <w:rPr>
          <w:rFonts w:ascii="Century Gothic" w:hAnsi="Century Gothic"/>
          <w:sz w:val="24"/>
          <w:szCs w:val="24"/>
        </w:rPr>
        <w:t>Furthermore, I do not agree with Counsel for the Defendant tha</w:t>
      </w:r>
      <w:r w:rsidR="00754224" w:rsidRPr="00ED6218">
        <w:rPr>
          <w:rFonts w:ascii="Century Gothic" w:hAnsi="Century Gothic"/>
          <w:sz w:val="24"/>
          <w:szCs w:val="24"/>
        </w:rPr>
        <w:t>t the agreement, Exhibit M was void</w:t>
      </w:r>
      <w:r w:rsidR="00BB2014" w:rsidRPr="00ED6218">
        <w:rPr>
          <w:rFonts w:ascii="Century Gothic" w:hAnsi="Century Gothic"/>
          <w:sz w:val="24"/>
          <w:szCs w:val="24"/>
        </w:rPr>
        <w:t xml:space="preserve"> </w:t>
      </w:r>
      <w:r w:rsidR="005F0B2D">
        <w:rPr>
          <w:rFonts w:ascii="Century Gothic" w:hAnsi="Century Gothic"/>
          <w:sz w:val="24"/>
          <w:szCs w:val="24"/>
        </w:rPr>
        <w:t>since</w:t>
      </w:r>
      <w:r w:rsidR="00754224" w:rsidRPr="00ED6218">
        <w:rPr>
          <w:rFonts w:ascii="Century Gothic" w:hAnsi="Century Gothic"/>
          <w:sz w:val="24"/>
          <w:szCs w:val="24"/>
        </w:rPr>
        <w:t xml:space="preserve"> it was not registered in accordance with the </w:t>
      </w:r>
      <w:r w:rsidR="00754224" w:rsidRPr="00ED6218">
        <w:rPr>
          <w:rFonts w:ascii="Century Gothic" w:hAnsi="Century Gothic"/>
          <w:sz w:val="24"/>
          <w:szCs w:val="24"/>
          <w:u w:val="single"/>
        </w:rPr>
        <w:t>Registration of Instruments (Amendment) Act 1964</w:t>
      </w:r>
      <w:r w:rsidR="00754224" w:rsidRPr="00ED6218">
        <w:rPr>
          <w:rFonts w:ascii="Century Gothic" w:hAnsi="Century Gothic"/>
          <w:sz w:val="24"/>
          <w:szCs w:val="24"/>
        </w:rPr>
        <w:t xml:space="preserve"> </w:t>
      </w:r>
      <w:r w:rsidRPr="00ED6218">
        <w:rPr>
          <w:rFonts w:ascii="Century Gothic" w:hAnsi="Century Gothic"/>
          <w:sz w:val="24"/>
          <w:szCs w:val="24"/>
        </w:rPr>
        <w:t xml:space="preserve"> and that</w:t>
      </w:r>
      <w:r w:rsidR="00BB2014" w:rsidRPr="00ED6218">
        <w:rPr>
          <w:rFonts w:ascii="Century Gothic" w:hAnsi="Century Gothic"/>
          <w:sz w:val="24"/>
          <w:szCs w:val="24"/>
        </w:rPr>
        <w:t xml:space="preserve"> as such,</w:t>
      </w:r>
      <w:r w:rsidRPr="00ED6218">
        <w:rPr>
          <w:rFonts w:ascii="Century Gothic" w:hAnsi="Century Gothic"/>
          <w:sz w:val="24"/>
          <w:szCs w:val="24"/>
        </w:rPr>
        <w:t xml:space="preserve"> the Plaintiff cannot derive any benefit from it.</w:t>
      </w:r>
      <w:r w:rsidR="00BB2014" w:rsidRPr="00ED6218">
        <w:rPr>
          <w:rFonts w:ascii="Century Gothic" w:hAnsi="Century Gothic"/>
          <w:sz w:val="24"/>
          <w:szCs w:val="24"/>
        </w:rPr>
        <w:t xml:space="preserve"> </w:t>
      </w:r>
      <w:r w:rsidR="00754224" w:rsidRPr="00ED6218">
        <w:rPr>
          <w:rFonts w:ascii="Century Gothic" w:hAnsi="Century Gothic"/>
          <w:sz w:val="24"/>
          <w:szCs w:val="24"/>
        </w:rPr>
        <w:t xml:space="preserve">Additionally, I am not of the view that </w:t>
      </w:r>
      <w:r w:rsidR="00BB2014" w:rsidRPr="00ED6218">
        <w:rPr>
          <w:rFonts w:ascii="Century Gothic" w:hAnsi="Century Gothic"/>
          <w:sz w:val="24"/>
          <w:szCs w:val="24"/>
        </w:rPr>
        <w:t>a contract for the performance of obligations would be unenforceable due to</w:t>
      </w:r>
      <w:r w:rsidR="00754224" w:rsidRPr="00ED6218">
        <w:rPr>
          <w:rFonts w:ascii="Century Gothic" w:hAnsi="Century Gothic"/>
          <w:sz w:val="24"/>
          <w:szCs w:val="24"/>
        </w:rPr>
        <w:t xml:space="preserve"> an irregularity such as for</w:t>
      </w:r>
      <w:r w:rsidR="00BB2014" w:rsidRPr="00ED6218">
        <w:rPr>
          <w:rFonts w:ascii="Century Gothic" w:hAnsi="Century Gothic"/>
          <w:sz w:val="24"/>
          <w:szCs w:val="24"/>
        </w:rPr>
        <w:t xml:space="preserve"> lack of registration.</w:t>
      </w:r>
      <w:r w:rsidR="00ED6218">
        <w:rPr>
          <w:rFonts w:ascii="Century Gothic" w:hAnsi="Century Gothic"/>
          <w:sz w:val="24"/>
          <w:szCs w:val="24"/>
        </w:rPr>
        <w:t xml:space="preserve"> </w:t>
      </w:r>
    </w:p>
    <w:p w:rsidR="00ED6218" w:rsidRPr="00ED6218" w:rsidRDefault="00ED6218" w:rsidP="00ED6218">
      <w:pPr>
        <w:pStyle w:val="ListParagraph"/>
        <w:jc w:val="both"/>
        <w:rPr>
          <w:rFonts w:ascii="Century Gothic" w:hAnsi="Century Gothic"/>
          <w:sz w:val="24"/>
          <w:szCs w:val="24"/>
        </w:rPr>
      </w:pPr>
    </w:p>
    <w:p w:rsidR="00ED6218" w:rsidRPr="00ED6218" w:rsidRDefault="00BB2014" w:rsidP="00ED6218">
      <w:pPr>
        <w:pStyle w:val="ListParagraph"/>
        <w:numPr>
          <w:ilvl w:val="0"/>
          <w:numId w:val="4"/>
        </w:numPr>
        <w:jc w:val="both"/>
        <w:rPr>
          <w:rFonts w:ascii="Century Gothic" w:hAnsi="Century Gothic"/>
          <w:sz w:val="24"/>
          <w:szCs w:val="24"/>
        </w:rPr>
      </w:pPr>
      <w:r w:rsidRPr="00ED6218">
        <w:rPr>
          <w:rFonts w:ascii="Century Gothic" w:hAnsi="Century Gothic"/>
          <w:sz w:val="24"/>
          <w:szCs w:val="24"/>
          <w:u w:val="single"/>
        </w:rPr>
        <w:t>Order 2 rule 1(1) of the High Court Rules of 2007</w:t>
      </w:r>
      <w:r w:rsidR="00C50119" w:rsidRPr="00ED6218">
        <w:rPr>
          <w:rFonts w:ascii="Century Gothic" w:hAnsi="Century Gothic"/>
          <w:sz w:val="24"/>
          <w:szCs w:val="24"/>
          <w:u w:val="single"/>
        </w:rPr>
        <w:t xml:space="preserve"> </w:t>
      </w:r>
      <w:r w:rsidR="00C50119" w:rsidRPr="00ED6218">
        <w:rPr>
          <w:rFonts w:ascii="Century Gothic" w:hAnsi="Century Gothic"/>
          <w:sz w:val="24"/>
          <w:szCs w:val="24"/>
        </w:rPr>
        <w:t>buttresses this point by stating that, “where,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steps taken in the proceedings or any document, judgment or order in therein.”</w:t>
      </w:r>
      <w:r w:rsidR="00ED6218">
        <w:rPr>
          <w:rFonts w:ascii="Century Gothic" w:hAnsi="Century Gothic"/>
          <w:sz w:val="24"/>
          <w:szCs w:val="24"/>
        </w:rPr>
        <w:t xml:space="preserve"> </w:t>
      </w:r>
    </w:p>
    <w:p w:rsidR="00ED6218" w:rsidRPr="00ED6218" w:rsidRDefault="00ED6218" w:rsidP="00ED6218">
      <w:pPr>
        <w:pStyle w:val="ListParagraph"/>
        <w:jc w:val="both"/>
        <w:rPr>
          <w:rFonts w:ascii="Century Gothic" w:hAnsi="Century Gothic"/>
          <w:sz w:val="24"/>
          <w:szCs w:val="24"/>
        </w:rPr>
      </w:pPr>
    </w:p>
    <w:p w:rsidR="00BB2014" w:rsidRDefault="00C50119" w:rsidP="00ED6218">
      <w:pPr>
        <w:pStyle w:val="ListParagraph"/>
        <w:numPr>
          <w:ilvl w:val="0"/>
          <w:numId w:val="4"/>
        </w:numPr>
        <w:jc w:val="both"/>
        <w:rPr>
          <w:rFonts w:ascii="Century Gothic" w:hAnsi="Century Gothic"/>
          <w:sz w:val="24"/>
          <w:szCs w:val="24"/>
        </w:rPr>
      </w:pPr>
      <w:r w:rsidRPr="00ED6218">
        <w:rPr>
          <w:rFonts w:ascii="Century Gothic" w:hAnsi="Century Gothic"/>
          <w:sz w:val="24"/>
          <w:szCs w:val="24"/>
          <w:u w:val="single"/>
        </w:rPr>
        <w:t>Section 2 (1)</w:t>
      </w:r>
      <w:r w:rsidRPr="00ED6218">
        <w:rPr>
          <w:rFonts w:ascii="Century Gothic" w:hAnsi="Century Gothic"/>
          <w:sz w:val="24"/>
          <w:szCs w:val="24"/>
        </w:rPr>
        <w:t xml:space="preserve"> of the said Rules states that “ 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 </w:t>
      </w:r>
      <w:r w:rsidR="004C15ED" w:rsidRPr="00ED6218">
        <w:rPr>
          <w:rFonts w:ascii="Century Gothic" w:hAnsi="Century Gothic"/>
          <w:sz w:val="24"/>
          <w:szCs w:val="24"/>
        </w:rPr>
        <w:t xml:space="preserve"> I see no such fresh step taken by</w:t>
      </w:r>
      <w:r w:rsidR="009023A7" w:rsidRPr="00ED6218">
        <w:rPr>
          <w:rFonts w:ascii="Century Gothic" w:hAnsi="Century Gothic"/>
          <w:sz w:val="24"/>
          <w:szCs w:val="24"/>
        </w:rPr>
        <w:t xml:space="preserve"> </w:t>
      </w:r>
      <w:r w:rsidR="00492912" w:rsidRPr="00ED6218">
        <w:rPr>
          <w:rFonts w:ascii="Century Gothic" w:hAnsi="Century Gothic"/>
          <w:sz w:val="24"/>
          <w:szCs w:val="24"/>
        </w:rPr>
        <w:t>Mr. Johnson</w:t>
      </w:r>
      <w:r w:rsidR="004C15ED" w:rsidRPr="00ED6218">
        <w:rPr>
          <w:rFonts w:ascii="Century Gothic" w:hAnsi="Century Gothic"/>
          <w:sz w:val="24"/>
          <w:szCs w:val="24"/>
        </w:rPr>
        <w:t xml:space="preserve"> after he</w:t>
      </w:r>
      <w:r w:rsidR="00492912" w:rsidRPr="00ED6218">
        <w:rPr>
          <w:rFonts w:ascii="Century Gothic" w:hAnsi="Century Gothic"/>
          <w:sz w:val="24"/>
          <w:szCs w:val="24"/>
        </w:rPr>
        <w:t xml:space="preserve"> became </w:t>
      </w:r>
      <w:r w:rsidR="009023A7" w:rsidRPr="00ED6218">
        <w:rPr>
          <w:rFonts w:ascii="Century Gothic" w:hAnsi="Century Gothic"/>
          <w:sz w:val="24"/>
          <w:szCs w:val="24"/>
        </w:rPr>
        <w:t xml:space="preserve">aware of the irregularity. </w:t>
      </w:r>
    </w:p>
    <w:p w:rsidR="00ED6218" w:rsidRPr="00ED6218" w:rsidRDefault="00ED6218" w:rsidP="00ED6218">
      <w:pPr>
        <w:pStyle w:val="ListParagraph"/>
        <w:jc w:val="both"/>
        <w:rPr>
          <w:rFonts w:ascii="Century Gothic" w:hAnsi="Century Gothic"/>
          <w:sz w:val="24"/>
          <w:szCs w:val="24"/>
        </w:rPr>
      </w:pPr>
    </w:p>
    <w:p w:rsidR="00ED6218" w:rsidRDefault="00ED6218" w:rsidP="00ED6218">
      <w:pPr>
        <w:pStyle w:val="ListParagraph"/>
        <w:jc w:val="both"/>
        <w:rPr>
          <w:rFonts w:ascii="Century Gothic" w:hAnsi="Century Gothic"/>
          <w:sz w:val="24"/>
          <w:szCs w:val="24"/>
        </w:rPr>
      </w:pPr>
    </w:p>
    <w:p w:rsidR="005F0B2D" w:rsidRDefault="005F0B2D" w:rsidP="00ED6218">
      <w:pPr>
        <w:pStyle w:val="ListParagraph"/>
        <w:jc w:val="both"/>
        <w:rPr>
          <w:rFonts w:ascii="Century Gothic" w:hAnsi="Century Gothic"/>
          <w:sz w:val="24"/>
          <w:szCs w:val="24"/>
        </w:rPr>
      </w:pPr>
    </w:p>
    <w:p w:rsidR="005F0B2D" w:rsidRDefault="005F0B2D" w:rsidP="00ED6218">
      <w:pPr>
        <w:pStyle w:val="ListParagraph"/>
        <w:jc w:val="both"/>
        <w:rPr>
          <w:rFonts w:ascii="Century Gothic" w:hAnsi="Century Gothic"/>
          <w:sz w:val="24"/>
          <w:szCs w:val="24"/>
        </w:rPr>
      </w:pPr>
    </w:p>
    <w:p w:rsidR="005F0B2D" w:rsidRDefault="005F0B2D" w:rsidP="00ED6218">
      <w:pPr>
        <w:pStyle w:val="ListParagraph"/>
        <w:jc w:val="both"/>
        <w:rPr>
          <w:rFonts w:ascii="Century Gothic" w:hAnsi="Century Gothic"/>
          <w:sz w:val="24"/>
          <w:szCs w:val="24"/>
        </w:rPr>
      </w:pPr>
    </w:p>
    <w:p w:rsidR="005F0B2D" w:rsidRPr="00ED6218" w:rsidRDefault="005F0B2D" w:rsidP="00ED6218">
      <w:pPr>
        <w:pStyle w:val="ListParagraph"/>
        <w:jc w:val="both"/>
        <w:rPr>
          <w:rFonts w:ascii="Century Gothic" w:hAnsi="Century Gothic"/>
          <w:sz w:val="24"/>
          <w:szCs w:val="24"/>
        </w:rPr>
      </w:pPr>
    </w:p>
    <w:p w:rsidR="00BB2014" w:rsidRDefault="00BB2014" w:rsidP="00ED6218">
      <w:pPr>
        <w:pStyle w:val="ListParagraph"/>
        <w:numPr>
          <w:ilvl w:val="0"/>
          <w:numId w:val="4"/>
        </w:numPr>
        <w:jc w:val="both"/>
        <w:rPr>
          <w:rFonts w:ascii="Century Gothic" w:hAnsi="Century Gothic"/>
          <w:sz w:val="24"/>
          <w:szCs w:val="24"/>
        </w:rPr>
      </w:pPr>
      <w:r w:rsidRPr="00ED6218">
        <w:rPr>
          <w:rFonts w:ascii="Century Gothic" w:hAnsi="Century Gothic"/>
          <w:sz w:val="24"/>
          <w:szCs w:val="24"/>
        </w:rPr>
        <w:lastRenderedPageBreak/>
        <w:t>In</w:t>
      </w:r>
      <w:r w:rsidR="004C15ED" w:rsidRPr="00ED6218">
        <w:rPr>
          <w:rFonts w:ascii="Century Gothic" w:hAnsi="Century Gothic"/>
          <w:sz w:val="24"/>
          <w:szCs w:val="24"/>
        </w:rPr>
        <w:t xml:space="preserve"> a related matter</w:t>
      </w:r>
      <w:r w:rsidR="00492912" w:rsidRPr="00ED6218">
        <w:rPr>
          <w:rFonts w:ascii="Century Gothic" w:hAnsi="Century Gothic"/>
          <w:sz w:val="24"/>
          <w:szCs w:val="24"/>
        </w:rPr>
        <w:t xml:space="preserve"> deal</w:t>
      </w:r>
      <w:r w:rsidR="004C15ED" w:rsidRPr="00ED6218">
        <w:rPr>
          <w:rFonts w:ascii="Century Gothic" w:hAnsi="Century Gothic"/>
          <w:sz w:val="24"/>
          <w:szCs w:val="24"/>
        </w:rPr>
        <w:t>ing</w:t>
      </w:r>
      <w:r w:rsidR="00492912" w:rsidRPr="00ED6218">
        <w:rPr>
          <w:rFonts w:ascii="Century Gothic" w:hAnsi="Century Gothic"/>
          <w:sz w:val="24"/>
          <w:szCs w:val="24"/>
        </w:rPr>
        <w:t xml:space="preserve"> with estates,</w:t>
      </w:r>
      <w:r w:rsidRPr="00ED6218">
        <w:rPr>
          <w:rFonts w:ascii="Century Gothic" w:hAnsi="Century Gothic"/>
          <w:sz w:val="24"/>
          <w:szCs w:val="24"/>
        </w:rPr>
        <w:t xml:space="preserve"> </w:t>
      </w:r>
      <w:r w:rsidRPr="00ED6218">
        <w:rPr>
          <w:rFonts w:ascii="Century Gothic" w:hAnsi="Century Gothic"/>
          <w:sz w:val="24"/>
          <w:szCs w:val="24"/>
          <w:u w:val="single"/>
        </w:rPr>
        <w:t xml:space="preserve">Thompson Smith and Johnson v G.B. </w:t>
      </w:r>
      <w:proofErr w:type="spellStart"/>
      <w:r w:rsidRPr="00ED6218">
        <w:rPr>
          <w:rFonts w:ascii="Century Gothic" w:hAnsi="Century Gothic"/>
          <w:sz w:val="24"/>
          <w:szCs w:val="24"/>
          <w:u w:val="single"/>
        </w:rPr>
        <w:t>Ollivant</w:t>
      </w:r>
      <w:proofErr w:type="spellEnd"/>
      <w:r w:rsidRPr="00ED6218">
        <w:rPr>
          <w:rFonts w:ascii="Century Gothic" w:hAnsi="Century Gothic"/>
          <w:sz w:val="24"/>
          <w:szCs w:val="24"/>
          <w:u w:val="single"/>
        </w:rPr>
        <w:t xml:space="preserve"> and Co. Limited </w:t>
      </w:r>
      <w:proofErr w:type="gramStart"/>
      <w:r w:rsidRPr="00ED6218">
        <w:rPr>
          <w:rFonts w:ascii="Century Gothic" w:hAnsi="Century Gothic"/>
          <w:sz w:val="24"/>
          <w:szCs w:val="24"/>
          <w:u w:val="single"/>
        </w:rPr>
        <w:t>ALR  Sierra</w:t>
      </w:r>
      <w:proofErr w:type="gramEnd"/>
      <w:r w:rsidRPr="00ED6218">
        <w:rPr>
          <w:rFonts w:ascii="Century Gothic" w:hAnsi="Century Gothic"/>
          <w:sz w:val="24"/>
          <w:szCs w:val="24"/>
          <w:u w:val="single"/>
        </w:rPr>
        <w:t xml:space="preserve"> Leone Series [1928] P 69-75 </w:t>
      </w:r>
      <w:r w:rsidRPr="00ED6218">
        <w:rPr>
          <w:rFonts w:ascii="Century Gothic" w:hAnsi="Century Gothic"/>
          <w:sz w:val="24"/>
          <w:szCs w:val="24"/>
        </w:rPr>
        <w:t xml:space="preserve">Justice </w:t>
      </w:r>
      <w:proofErr w:type="spellStart"/>
      <w:r w:rsidRPr="00ED6218">
        <w:rPr>
          <w:rFonts w:ascii="Century Gothic" w:hAnsi="Century Gothic"/>
          <w:sz w:val="24"/>
          <w:szCs w:val="24"/>
        </w:rPr>
        <w:t>Sawey</w:t>
      </w:r>
      <w:proofErr w:type="spellEnd"/>
      <w:r w:rsidRPr="00ED6218">
        <w:rPr>
          <w:rFonts w:ascii="Century Gothic" w:hAnsi="Century Gothic"/>
          <w:sz w:val="24"/>
          <w:szCs w:val="24"/>
        </w:rPr>
        <w:t>-Cookson held</w:t>
      </w:r>
      <w:r w:rsidR="00492912" w:rsidRPr="00ED6218">
        <w:rPr>
          <w:rFonts w:ascii="Century Gothic" w:hAnsi="Century Gothic"/>
          <w:sz w:val="24"/>
          <w:szCs w:val="24"/>
        </w:rPr>
        <w:t xml:space="preserve"> inter alia, that</w:t>
      </w:r>
      <w:r w:rsidRPr="00ED6218">
        <w:rPr>
          <w:rFonts w:ascii="Century Gothic" w:hAnsi="Century Gothic"/>
          <w:sz w:val="24"/>
          <w:szCs w:val="24"/>
        </w:rPr>
        <w:t xml:space="preserve"> the failure to register a power of attorney to take out letters of administration in respect of an estate which consists of both realty and </w:t>
      </w:r>
      <w:proofErr w:type="spellStart"/>
      <w:r w:rsidRPr="00ED6218">
        <w:rPr>
          <w:rFonts w:ascii="Century Gothic" w:hAnsi="Century Gothic"/>
          <w:sz w:val="24"/>
          <w:szCs w:val="24"/>
        </w:rPr>
        <w:t>personalty</w:t>
      </w:r>
      <w:proofErr w:type="spellEnd"/>
      <w:r w:rsidRPr="00ED6218">
        <w:rPr>
          <w:rFonts w:ascii="Century Gothic" w:hAnsi="Century Gothic"/>
          <w:sz w:val="24"/>
          <w:szCs w:val="24"/>
        </w:rPr>
        <w:t>, does not invalidate the grant of administration.</w:t>
      </w:r>
      <w:r w:rsidR="004C15ED" w:rsidRPr="00ED6218">
        <w:rPr>
          <w:rFonts w:ascii="Century Gothic" w:hAnsi="Century Gothic"/>
          <w:sz w:val="24"/>
          <w:szCs w:val="24"/>
        </w:rPr>
        <w:t xml:space="preserve"> </w:t>
      </w:r>
      <w:r w:rsidRPr="00ED6218">
        <w:rPr>
          <w:rFonts w:ascii="Century Gothic" w:hAnsi="Century Gothic"/>
          <w:sz w:val="24"/>
          <w:szCs w:val="24"/>
        </w:rPr>
        <w:t xml:space="preserve"> </w:t>
      </w:r>
      <w:r w:rsidR="00492912" w:rsidRPr="00ED6218">
        <w:rPr>
          <w:rFonts w:ascii="Century Gothic" w:hAnsi="Century Gothic"/>
          <w:sz w:val="24"/>
          <w:szCs w:val="24"/>
        </w:rPr>
        <w:t>I therefore reject Mr. Johnson’</w:t>
      </w:r>
      <w:r w:rsidR="004C15ED" w:rsidRPr="00ED6218">
        <w:rPr>
          <w:rFonts w:ascii="Century Gothic" w:hAnsi="Century Gothic"/>
          <w:sz w:val="24"/>
          <w:szCs w:val="24"/>
        </w:rPr>
        <w:t>s argument on these</w:t>
      </w:r>
      <w:r w:rsidR="00536797" w:rsidRPr="00ED6218">
        <w:rPr>
          <w:rFonts w:ascii="Century Gothic" w:hAnsi="Century Gothic"/>
          <w:sz w:val="24"/>
          <w:szCs w:val="24"/>
        </w:rPr>
        <w:t xml:space="preserve"> ground</w:t>
      </w:r>
      <w:r w:rsidR="004C15ED" w:rsidRPr="00ED6218">
        <w:rPr>
          <w:rFonts w:ascii="Century Gothic" w:hAnsi="Century Gothic"/>
          <w:sz w:val="24"/>
          <w:szCs w:val="24"/>
        </w:rPr>
        <w:t>s</w:t>
      </w:r>
      <w:r w:rsidR="00536797" w:rsidRPr="00ED6218">
        <w:rPr>
          <w:rFonts w:ascii="Century Gothic" w:hAnsi="Century Gothic"/>
          <w:sz w:val="24"/>
          <w:szCs w:val="24"/>
        </w:rPr>
        <w:t xml:space="preserve"> and reiterate that the Defendant breached its agreement with Mr. P</w:t>
      </w:r>
      <w:r w:rsidR="003B62FF">
        <w:rPr>
          <w:rFonts w:ascii="Century Gothic" w:hAnsi="Century Gothic"/>
          <w:sz w:val="24"/>
          <w:szCs w:val="24"/>
        </w:rPr>
        <w:t>eacock and it never performed</w:t>
      </w:r>
      <w:bookmarkStart w:id="0" w:name="_GoBack"/>
      <w:bookmarkEnd w:id="0"/>
      <w:r w:rsidR="00536797" w:rsidRPr="00ED6218">
        <w:rPr>
          <w:rFonts w:ascii="Century Gothic" w:hAnsi="Century Gothic"/>
          <w:sz w:val="24"/>
          <w:szCs w:val="24"/>
        </w:rPr>
        <w:t xml:space="preserve"> its obligations</w:t>
      </w:r>
      <w:r w:rsidR="005F0B2D">
        <w:rPr>
          <w:rFonts w:ascii="Century Gothic" w:hAnsi="Century Gothic"/>
          <w:sz w:val="24"/>
          <w:szCs w:val="24"/>
        </w:rPr>
        <w:t>, express or implied</w:t>
      </w:r>
      <w:r w:rsidR="00536797" w:rsidRPr="00ED6218">
        <w:rPr>
          <w:rFonts w:ascii="Century Gothic" w:hAnsi="Century Gothic"/>
          <w:sz w:val="24"/>
          <w:szCs w:val="24"/>
        </w:rPr>
        <w:t xml:space="preserve"> under the contract.</w:t>
      </w:r>
      <w:r w:rsidR="00ED6218">
        <w:rPr>
          <w:rFonts w:ascii="Century Gothic" w:hAnsi="Century Gothic"/>
          <w:sz w:val="24"/>
          <w:szCs w:val="24"/>
        </w:rPr>
        <w:t xml:space="preserve"> </w:t>
      </w:r>
    </w:p>
    <w:p w:rsidR="00ED6218" w:rsidRPr="00ED6218" w:rsidRDefault="00ED6218" w:rsidP="00ED6218">
      <w:pPr>
        <w:pStyle w:val="ListParagraph"/>
        <w:jc w:val="both"/>
        <w:rPr>
          <w:rFonts w:ascii="Century Gothic" w:hAnsi="Century Gothic"/>
          <w:sz w:val="24"/>
          <w:szCs w:val="24"/>
        </w:rPr>
      </w:pPr>
    </w:p>
    <w:p w:rsidR="00ED6218" w:rsidRPr="00ED6218" w:rsidRDefault="00F127AA" w:rsidP="00ED6218">
      <w:pPr>
        <w:pStyle w:val="ListParagraph"/>
        <w:numPr>
          <w:ilvl w:val="0"/>
          <w:numId w:val="4"/>
        </w:numPr>
        <w:jc w:val="both"/>
        <w:rPr>
          <w:rFonts w:ascii="Century Gothic" w:hAnsi="Century Gothic"/>
          <w:sz w:val="24"/>
          <w:szCs w:val="24"/>
        </w:rPr>
      </w:pPr>
      <w:r w:rsidRPr="00ED6218">
        <w:rPr>
          <w:rFonts w:ascii="Century Gothic" w:hAnsi="Century Gothic"/>
          <w:sz w:val="24"/>
          <w:szCs w:val="24"/>
        </w:rPr>
        <w:t>Additionally, I agree with Mr. Peacock when he argued that the Defendant bank had the legal resources, such as in-house counsel and retained counsel, to have registered the agreement after he signed it an</w:t>
      </w:r>
      <w:r w:rsidR="009B7A1D" w:rsidRPr="00ED6218">
        <w:rPr>
          <w:rFonts w:ascii="Century Gothic" w:hAnsi="Century Gothic"/>
          <w:sz w:val="24"/>
          <w:szCs w:val="24"/>
        </w:rPr>
        <w:t xml:space="preserve">d returned it to the Defendant; </w:t>
      </w:r>
      <w:r w:rsidR="00396850" w:rsidRPr="00ED6218">
        <w:rPr>
          <w:rFonts w:ascii="Century Gothic" w:hAnsi="Century Gothic"/>
          <w:sz w:val="24"/>
          <w:szCs w:val="24"/>
        </w:rPr>
        <w:t>since the document was the property of the Defendant of which a copy was obliged the Plaintiff.</w:t>
      </w:r>
      <w:r w:rsidR="00ED6218">
        <w:rPr>
          <w:rFonts w:ascii="Century Gothic" w:hAnsi="Century Gothic"/>
          <w:sz w:val="24"/>
          <w:szCs w:val="24"/>
        </w:rPr>
        <w:t xml:space="preserve"> </w:t>
      </w:r>
    </w:p>
    <w:p w:rsidR="00ED6218" w:rsidRPr="00ED6218" w:rsidRDefault="00ED6218" w:rsidP="00ED6218">
      <w:pPr>
        <w:pStyle w:val="ListParagraph"/>
        <w:jc w:val="both"/>
        <w:rPr>
          <w:rFonts w:ascii="Century Gothic" w:hAnsi="Century Gothic"/>
          <w:sz w:val="24"/>
          <w:szCs w:val="24"/>
        </w:rPr>
      </w:pPr>
    </w:p>
    <w:p w:rsidR="00ED6218" w:rsidRPr="00ED6218" w:rsidRDefault="00787663" w:rsidP="00ED6218">
      <w:pPr>
        <w:pStyle w:val="ListParagraph"/>
        <w:numPr>
          <w:ilvl w:val="0"/>
          <w:numId w:val="4"/>
        </w:numPr>
        <w:jc w:val="both"/>
        <w:rPr>
          <w:rFonts w:ascii="Century Gothic" w:hAnsi="Century Gothic"/>
          <w:sz w:val="24"/>
          <w:szCs w:val="24"/>
        </w:rPr>
      </w:pPr>
      <w:r w:rsidRPr="00ED6218">
        <w:rPr>
          <w:rFonts w:ascii="Century Gothic" w:hAnsi="Century Gothic"/>
          <w:sz w:val="24"/>
          <w:szCs w:val="24"/>
        </w:rPr>
        <w:t xml:space="preserve">On the issue of special damages, I agree with Mr. Johnson’s submission that, special damages consist of all items of loss which must be specified by the plaintiff before they may be proved or recovered. However, from the evidence presented by the plaintiff, Mr. Peacock, full particulars to show the nature and extent of the special damages he wants to recover, </w:t>
      </w:r>
      <w:r w:rsidR="005F0B2D">
        <w:rPr>
          <w:rFonts w:ascii="Century Gothic" w:hAnsi="Century Gothic"/>
          <w:sz w:val="24"/>
          <w:szCs w:val="24"/>
        </w:rPr>
        <w:t>was no</w:t>
      </w:r>
      <w:r w:rsidRPr="00ED6218">
        <w:rPr>
          <w:rFonts w:ascii="Century Gothic" w:hAnsi="Century Gothic"/>
          <w:sz w:val="24"/>
          <w:szCs w:val="24"/>
        </w:rPr>
        <w:t xml:space="preserve"> shown. </w:t>
      </w:r>
    </w:p>
    <w:p w:rsidR="00ED6218" w:rsidRPr="00ED6218" w:rsidRDefault="00ED6218" w:rsidP="00ED6218">
      <w:pPr>
        <w:pStyle w:val="ListParagraph"/>
        <w:jc w:val="both"/>
        <w:rPr>
          <w:rFonts w:ascii="Century Gothic" w:hAnsi="Century Gothic"/>
          <w:sz w:val="24"/>
          <w:szCs w:val="24"/>
        </w:rPr>
      </w:pPr>
    </w:p>
    <w:p w:rsidR="00ED6218" w:rsidRPr="00ED6218" w:rsidRDefault="005F0B2D" w:rsidP="00ED6218">
      <w:pPr>
        <w:pStyle w:val="ListParagraph"/>
        <w:numPr>
          <w:ilvl w:val="0"/>
          <w:numId w:val="4"/>
        </w:numPr>
        <w:jc w:val="both"/>
        <w:rPr>
          <w:rFonts w:ascii="Century Gothic" w:hAnsi="Century Gothic"/>
          <w:sz w:val="24"/>
          <w:szCs w:val="24"/>
        </w:rPr>
      </w:pPr>
      <w:r>
        <w:rPr>
          <w:rFonts w:ascii="Century Gothic" w:hAnsi="Century Gothic"/>
          <w:sz w:val="24"/>
          <w:szCs w:val="24"/>
        </w:rPr>
        <w:t xml:space="preserve"> H</w:t>
      </w:r>
      <w:r w:rsidR="00787663" w:rsidRPr="00ED6218">
        <w:rPr>
          <w:rFonts w:ascii="Century Gothic" w:hAnsi="Century Gothic"/>
          <w:sz w:val="24"/>
          <w:szCs w:val="24"/>
        </w:rPr>
        <w:t xml:space="preserve">aving established the above, I am of the opinion that the three (3) properties shown in Exhibit Z stated as being the subject of Court Orders for sale, should have been passed on to Mr. Peacock in accordance with Exhibit M, which is the agreement that was entered into with the Defendant. </w:t>
      </w:r>
    </w:p>
    <w:p w:rsidR="00ED6218" w:rsidRPr="00ED6218" w:rsidRDefault="00ED6218" w:rsidP="00ED6218">
      <w:pPr>
        <w:pStyle w:val="ListParagraph"/>
        <w:jc w:val="both"/>
        <w:rPr>
          <w:rFonts w:ascii="Century Gothic" w:hAnsi="Century Gothic"/>
          <w:sz w:val="24"/>
          <w:szCs w:val="24"/>
        </w:rPr>
      </w:pPr>
    </w:p>
    <w:p w:rsidR="00B37EBE" w:rsidRPr="00B37EBE" w:rsidRDefault="005F0B2D" w:rsidP="00B37EBE">
      <w:pPr>
        <w:pStyle w:val="ListParagraph"/>
        <w:numPr>
          <w:ilvl w:val="0"/>
          <w:numId w:val="4"/>
        </w:numPr>
        <w:jc w:val="both"/>
        <w:rPr>
          <w:rFonts w:ascii="Century Gothic" w:hAnsi="Century Gothic"/>
          <w:sz w:val="24"/>
          <w:szCs w:val="24"/>
        </w:rPr>
      </w:pPr>
      <w:r>
        <w:rPr>
          <w:rFonts w:ascii="Century Gothic" w:hAnsi="Century Gothic"/>
          <w:sz w:val="24"/>
          <w:szCs w:val="24"/>
        </w:rPr>
        <w:t>And h</w:t>
      </w:r>
      <w:r w:rsidR="00787663" w:rsidRPr="00ED6218">
        <w:rPr>
          <w:rFonts w:ascii="Century Gothic" w:hAnsi="Century Gothic"/>
          <w:sz w:val="24"/>
          <w:szCs w:val="24"/>
        </w:rPr>
        <w:t>aving considered the above issues, these are my Orders:-</w:t>
      </w:r>
      <w:r w:rsidR="00ED6218">
        <w:rPr>
          <w:rFonts w:ascii="Century Gothic" w:hAnsi="Century Gothic"/>
          <w:sz w:val="24"/>
          <w:szCs w:val="24"/>
        </w:rPr>
        <w:t xml:space="preserve"> </w:t>
      </w:r>
    </w:p>
    <w:p w:rsidR="00B37EBE" w:rsidRPr="00ED6218" w:rsidRDefault="00B37EBE" w:rsidP="00B37EBE">
      <w:pPr>
        <w:pStyle w:val="ListParagraph"/>
        <w:jc w:val="both"/>
        <w:rPr>
          <w:rFonts w:ascii="Century Gothic" w:hAnsi="Century Gothic"/>
          <w:sz w:val="24"/>
          <w:szCs w:val="24"/>
        </w:rPr>
      </w:pPr>
    </w:p>
    <w:p w:rsidR="00787663" w:rsidRDefault="00014241" w:rsidP="00ED6218">
      <w:pPr>
        <w:pStyle w:val="ListParagraph"/>
        <w:numPr>
          <w:ilvl w:val="0"/>
          <w:numId w:val="3"/>
        </w:numPr>
        <w:jc w:val="both"/>
        <w:rPr>
          <w:rFonts w:ascii="Century Gothic" w:hAnsi="Century Gothic"/>
          <w:sz w:val="24"/>
          <w:szCs w:val="24"/>
        </w:rPr>
      </w:pPr>
      <w:r>
        <w:rPr>
          <w:rFonts w:ascii="Century Gothic" w:hAnsi="Century Gothic"/>
          <w:sz w:val="24"/>
          <w:szCs w:val="24"/>
        </w:rPr>
        <w:t>Damages of Le 100,000,000 (One Hundred Million Leones) to be paid to the Plaintiff, Mr. Christopher Peacock.</w:t>
      </w:r>
      <w:r w:rsidR="00B37EBE">
        <w:rPr>
          <w:rFonts w:ascii="Century Gothic" w:hAnsi="Century Gothic"/>
          <w:sz w:val="24"/>
          <w:szCs w:val="24"/>
        </w:rPr>
        <w:t xml:space="preserve"> </w:t>
      </w:r>
    </w:p>
    <w:p w:rsidR="00B37EBE" w:rsidRDefault="00B37EBE" w:rsidP="00B37EBE">
      <w:pPr>
        <w:pStyle w:val="ListParagraph"/>
        <w:jc w:val="both"/>
        <w:rPr>
          <w:rFonts w:ascii="Century Gothic" w:hAnsi="Century Gothic"/>
          <w:sz w:val="24"/>
          <w:szCs w:val="24"/>
        </w:rPr>
      </w:pPr>
    </w:p>
    <w:p w:rsidR="00B37EBE" w:rsidRPr="00B37EBE" w:rsidRDefault="00014241" w:rsidP="00B37EBE">
      <w:pPr>
        <w:pStyle w:val="ListParagraph"/>
        <w:numPr>
          <w:ilvl w:val="0"/>
          <w:numId w:val="3"/>
        </w:numPr>
        <w:jc w:val="both"/>
        <w:rPr>
          <w:rFonts w:ascii="Century Gothic" w:hAnsi="Century Gothic"/>
          <w:sz w:val="24"/>
          <w:szCs w:val="24"/>
        </w:rPr>
      </w:pPr>
      <w:r>
        <w:rPr>
          <w:rFonts w:ascii="Century Gothic" w:hAnsi="Century Gothic"/>
          <w:sz w:val="24"/>
          <w:szCs w:val="24"/>
        </w:rPr>
        <w:t>Interest of 10% per annum</w:t>
      </w:r>
      <w:r w:rsidR="00B37EBE">
        <w:rPr>
          <w:rFonts w:ascii="Century Gothic" w:hAnsi="Century Gothic"/>
          <w:sz w:val="24"/>
          <w:szCs w:val="24"/>
        </w:rPr>
        <w:t xml:space="preserve"> </w:t>
      </w:r>
    </w:p>
    <w:p w:rsidR="00B37EBE" w:rsidRPr="00B37EBE" w:rsidRDefault="00B37EBE" w:rsidP="00B37EBE">
      <w:pPr>
        <w:pStyle w:val="ListParagraph"/>
        <w:jc w:val="both"/>
        <w:rPr>
          <w:rFonts w:ascii="Century Gothic" w:hAnsi="Century Gothic"/>
          <w:sz w:val="24"/>
          <w:szCs w:val="24"/>
        </w:rPr>
      </w:pPr>
    </w:p>
    <w:p w:rsidR="00B37EBE" w:rsidRPr="00B37EBE" w:rsidRDefault="00014241" w:rsidP="00B37EBE">
      <w:pPr>
        <w:pStyle w:val="ListParagraph"/>
        <w:numPr>
          <w:ilvl w:val="0"/>
          <w:numId w:val="3"/>
        </w:numPr>
        <w:jc w:val="both"/>
        <w:rPr>
          <w:rFonts w:ascii="Century Gothic" w:hAnsi="Century Gothic"/>
          <w:sz w:val="24"/>
          <w:szCs w:val="24"/>
        </w:rPr>
      </w:pPr>
      <w:r>
        <w:rPr>
          <w:rFonts w:ascii="Century Gothic" w:hAnsi="Century Gothic"/>
          <w:sz w:val="24"/>
          <w:szCs w:val="24"/>
        </w:rPr>
        <w:t>No Order as to special damages</w:t>
      </w:r>
      <w:r w:rsidR="00B37EBE">
        <w:rPr>
          <w:rFonts w:ascii="Century Gothic" w:hAnsi="Century Gothic"/>
          <w:sz w:val="24"/>
          <w:szCs w:val="24"/>
        </w:rPr>
        <w:t xml:space="preserve"> </w:t>
      </w:r>
    </w:p>
    <w:p w:rsidR="00B37EBE" w:rsidRDefault="00B37EBE" w:rsidP="00B37EBE">
      <w:pPr>
        <w:pStyle w:val="ListParagraph"/>
        <w:jc w:val="both"/>
        <w:rPr>
          <w:rFonts w:ascii="Century Gothic" w:hAnsi="Century Gothic"/>
          <w:sz w:val="24"/>
          <w:szCs w:val="24"/>
        </w:rPr>
      </w:pPr>
    </w:p>
    <w:p w:rsidR="00014241" w:rsidRPr="005F0B2D" w:rsidRDefault="00014241" w:rsidP="00ED6218">
      <w:pPr>
        <w:pStyle w:val="ListParagraph"/>
        <w:numPr>
          <w:ilvl w:val="0"/>
          <w:numId w:val="3"/>
        </w:numPr>
        <w:jc w:val="both"/>
        <w:rPr>
          <w:rFonts w:ascii="Century Gothic" w:hAnsi="Century Gothic"/>
          <w:sz w:val="24"/>
          <w:szCs w:val="24"/>
        </w:rPr>
      </w:pPr>
      <w:r>
        <w:rPr>
          <w:rFonts w:ascii="Century Gothic" w:hAnsi="Century Gothic"/>
          <w:sz w:val="24"/>
          <w:szCs w:val="24"/>
        </w:rPr>
        <w:lastRenderedPageBreak/>
        <w:t>Costs of Le 20,000,000 (Twenty Million Leones) to be borne by the Defendant, Sierra Leone Commercial Bank.</w:t>
      </w:r>
    </w:p>
    <w:p w:rsidR="00014241" w:rsidRDefault="005F0B2D" w:rsidP="00ED6218">
      <w:pPr>
        <w:spacing w:after="0" w:line="240" w:lineRule="auto"/>
        <w:jc w:val="both"/>
        <w:rPr>
          <w:rFonts w:ascii="Century Gothic" w:hAnsi="Century Gothic"/>
          <w:sz w:val="24"/>
          <w:szCs w:val="24"/>
        </w:rPr>
      </w:pPr>
      <w:r>
        <w:rPr>
          <w:rFonts w:ascii="Century Gothic" w:hAnsi="Century Gothic"/>
          <w:sz w:val="24"/>
          <w:szCs w:val="24"/>
        </w:rPr>
        <w:t>___________</w:t>
      </w:r>
      <w:r w:rsidR="00014241">
        <w:rPr>
          <w:rFonts w:ascii="Century Gothic" w:hAnsi="Century Gothic"/>
          <w:sz w:val="24"/>
          <w:szCs w:val="24"/>
        </w:rPr>
        <w:t xml:space="preserve">_____________________ </w:t>
      </w:r>
    </w:p>
    <w:p w:rsidR="00014241" w:rsidRDefault="00014241" w:rsidP="005F0B2D">
      <w:pPr>
        <w:jc w:val="both"/>
        <w:rPr>
          <w:rFonts w:ascii="Century Gothic" w:hAnsi="Century Gothic"/>
          <w:sz w:val="24"/>
          <w:szCs w:val="24"/>
        </w:rPr>
      </w:pPr>
      <w:proofErr w:type="spellStart"/>
      <w:r>
        <w:rPr>
          <w:rFonts w:ascii="Century Gothic" w:hAnsi="Century Gothic"/>
          <w:sz w:val="24"/>
          <w:szCs w:val="24"/>
        </w:rPr>
        <w:t>Honourable</w:t>
      </w:r>
      <w:proofErr w:type="spellEnd"/>
      <w:r>
        <w:rPr>
          <w:rFonts w:ascii="Century Gothic" w:hAnsi="Century Gothic"/>
          <w:sz w:val="24"/>
          <w:szCs w:val="24"/>
        </w:rPr>
        <w:t xml:space="preserve"> Justice F. </w:t>
      </w:r>
      <w:proofErr w:type="spellStart"/>
      <w:r>
        <w:rPr>
          <w:rFonts w:ascii="Century Gothic" w:hAnsi="Century Gothic"/>
          <w:sz w:val="24"/>
          <w:szCs w:val="24"/>
        </w:rPr>
        <w:t>Bintu</w:t>
      </w:r>
      <w:proofErr w:type="spellEnd"/>
      <w:r>
        <w:rPr>
          <w:rFonts w:ascii="Century Gothic" w:hAnsi="Century Gothic"/>
          <w:sz w:val="24"/>
          <w:szCs w:val="24"/>
        </w:rPr>
        <w:t xml:space="preserve"> </w:t>
      </w:r>
      <w:proofErr w:type="spellStart"/>
      <w:proofErr w:type="gramStart"/>
      <w:r>
        <w:rPr>
          <w:rFonts w:ascii="Century Gothic" w:hAnsi="Century Gothic"/>
          <w:sz w:val="24"/>
          <w:szCs w:val="24"/>
        </w:rPr>
        <w:t>Alhadi</w:t>
      </w:r>
      <w:proofErr w:type="spellEnd"/>
      <w:r>
        <w:rPr>
          <w:rFonts w:ascii="Century Gothic" w:hAnsi="Century Gothic"/>
          <w:sz w:val="24"/>
          <w:szCs w:val="24"/>
        </w:rPr>
        <w:t xml:space="preserve">  J</w:t>
      </w:r>
      <w:proofErr w:type="gramEnd"/>
      <w:r>
        <w:rPr>
          <w:rFonts w:ascii="Century Gothic" w:hAnsi="Century Gothic"/>
          <w:sz w:val="24"/>
          <w:szCs w:val="24"/>
        </w:rPr>
        <w:t>.</w:t>
      </w:r>
    </w:p>
    <w:p w:rsidR="005F0B2D" w:rsidRDefault="005F0B2D" w:rsidP="005F0B2D">
      <w:pPr>
        <w:jc w:val="both"/>
        <w:rPr>
          <w:rFonts w:ascii="Century Gothic" w:hAnsi="Century Gothic"/>
          <w:sz w:val="24"/>
          <w:szCs w:val="24"/>
        </w:rPr>
      </w:pPr>
      <w:r>
        <w:rPr>
          <w:rFonts w:ascii="Century Gothic" w:hAnsi="Century Gothic"/>
          <w:sz w:val="24"/>
          <w:szCs w:val="24"/>
        </w:rPr>
        <w:t>Justice of the High Court</w:t>
      </w:r>
    </w:p>
    <w:p w:rsidR="005F0B2D" w:rsidRDefault="005F0B2D" w:rsidP="00ED6218">
      <w:pPr>
        <w:spacing w:after="0" w:line="240" w:lineRule="auto"/>
        <w:jc w:val="both"/>
        <w:rPr>
          <w:rFonts w:ascii="Century Gothic" w:hAnsi="Century Gothic"/>
          <w:sz w:val="24"/>
          <w:szCs w:val="24"/>
        </w:rPr>
      </w:pPr>
    </w:p>
    <w:p w:rsidR="00014241" w:rsidRPr="00014241" w:rsidRDefault="00014241" w:rsidP="00ED6218">
      <w:pPr>
        <w:spacing w:after="0" w:line="240" w:lineRule="auto"/>
        <w:jc w:val="both"/>
        <w:rPr>
          <w:rFonts w:ascii="Century Gothic" w:hAnsi="Century Gothic"/>
          <w:sz w:val="24"/>
          <w:szCs w:val="24"/>
        </w:rPr>
      </w:pPr>
    </w:p>
    <w:p w:rsidR="00AF506C" w:rsidRPr="00C43122" w:rsidRDefault="00AF506C" w:rsidP="00ED6218">
      <w:pPr>
        <w:jc w:val="both"/>
        <w:rPr>
          <w:rFonts w:ascii="Century Gothic" w:hAnsi="Century Gothic"/>
          <w:sz w:val="24"/>
          <w:szCs w:val="24"/>
        </w:rPr>
      </w:pPr>
      <w:r>
        <w:rPr>
          <w:rFonts w:ascii="Century Gothic" w:hAnsi="Century Gothic"/>
          <w:sz w:val="24"/>
          <w:szCs w:val="24"/>
        </w:rPr>
        <w:t xml:space="preserve">           </w:t>
      </w:r>
    </w:p>
    <w:sectPr w:rsidR="00AF506C" w:rsidRPr="00C43122" w:rsidSect="009568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58" w:rsidRDefault="007D1058" w:rsidP="00B1238C">
      <w:pPr>
        <w:spacing w:after="0" w:line="240" w:lineRule="auto"/>
      </w:pPr>
      <w:r>
        <w:separator/>
      </w:r>
    </w:p>
  </w:endnote>
  <w:endnote w:type="continuationSeparator" w:id="0">
    <w:p w:rsidR="007D1058" w:rsidRDefault="007D1058" w:rsidP="00B1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4883"/>
      <w:docPartObj>
        <w:docPartGallery w:val="Page Numbers (Bottom of Page)"/>
        <w:docPartUnique/>
      </w:docPartObj>
    </w:sdtPr>
    <w:sdtEndPr/>
    <w:sdtContent>
      <w:p w:rsidR="00A53464" w:rsidRDefault="00906180">
        <w:pPr>
          <w:pStyle w:val="Footer"/>
          <w:jc w:val="center"/>
        </w:pPr>
        <w:r>
          <w:fldChar w:fldCharType="begin"/>
        </w:r>
        <w:r>
          <w:instrText xml:space="preserve"> PAGE   \* MERGEFORMAT </w:instrText>
        </w:r>
        <w:r>
          <w:fldChar w:fldCharType="separate"/>
        </w:r>
        <w:r w:rsidR="003B62FF">
          <w:rPr>
            <w:noProof/>
          </w:rPr>
          <w:t>12</w:t>
        </w:r>
        <w:r>
          <w:rPr>
            <w:noProof/>
          </w:rPr>
          <w:fldChar w:fldCharType="end"/>
        </w:r>
      </w:p>
    </w:sdtContent>
  </w:sdt>
  <w:p w:rsidR="00A53464" w:rsidRDefault="00A53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58" w:rsidRDefault="007D1058" w:rsidP="00B1238C">
      <w:pPr>
        <w:spacing w:after="0" w:line="240" w:lineRule="auto"/>
      </w:pPr>
      <w:r>
        <w:separator/>
      </w:r>
    </w:p>
  </w:footnote>
  <w:footnote w:type="continuationSeparator" w:id="0">
    <w:p w:rsidR="007D1058" w:rsidRDefault="007D1058" w:rsidP="00B12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007"/>
    <w:multiLevelType w:val="hybridMultilevel"/>
    <w:tmpl w:val="00DC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A0909"/>
    <w:multiLevelType w:val="hybridMultilevel"/>
    <w:tmpl w:val="F19EF82E"/>
    <w:lvl w:ilvl="0" w:tplc="46DCE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863F0"/>
    <w:multiLevelType w:val="hybridMultilevel"/>
    <w:tmpl w:val="C786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E7C5C"/>
    <w:multiLevelType w:val="hybridMultilevel"/>
    <w:tmpl w:val="3170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05"/>
    <w:rsid w:val="00014241"/>
    <w:rsid w:val="00031421"/>
    <w:rsid w:val="0005466F"/>
    <w:rsid w:val="000731CC"/>
    <w:rsid w:val="000915E8"/>
    <w:rsid w:val="000949FC"/>
    <w:rsid w:val="000A1690"/>
    <w:rsid w:val="000C1CEE"/>
    <w:rsid w:val="000D3B91"/>
    <w:rsid w:val="00106B2F"/>
    <w:rsid w:val="00134805"/>
    <w:rsid w:val="0014303A"/>
    <w:rsid w:val="0014747C"/>
    <w:rsid w:val="00156D65"/>
    <w:rsid w:val="0016605E"/>
    <w:rsid w:val="00191D86"/>
    <w:rsid w:val="00195EEC"/>
    <w:rsid w:val="001A0B69"/>
    <w:rsid w:val="001B4D04"/>
    <w:rsid w:val="001C22DC"/>
    <w:rsid w:val="001D0915"/>
    <w:rsid w:val="001D60F1"/>
    <w:rsid w:val="00200FBD"/>
    <w:rsid w:val="00216507"/>
    <w:rsid w:val="002170F5"/>
    <w:rsid w:val="00230931"/>
    <w:rsid w:val="00244134"/>
    <w:rsid w:val="00260CA9"/>
    <w:rsid w:val="00280408"/>
    <w:rsid w:val="00282DA8"/>
    <w:rsid w:val="00342C09"/>
    <w:rsid w:val="003569B4"/>
    <w:rsid w:val="00396850"/>
    <w:rsid w:val="003B04F2"/>
    <w:rsid w:val="003B194A"/>
    <w:rsid w:val="003B62FF"/>
    <w:rsid w:val="003B7695"/>
    <w:rsid w:val="003C4BF1"/>
    <w:rsid w:val="00413F9C"/>
    <w:rsid w:val="004350BE"/>
    <w:rsid w:val="004443C3"/>
    <w:rsid w:val="00475653"/>
    <w:rsid w:val="00492912"/>
    <w:rsid w:val="004B1182"/>
    <w:rsid w:val="004C15ED"/>
    <w:rsid w:val="005013FD"/>
    <w:rsid w:val="00536797"/>
    <w:rsid w:val="005624D9"/>
    <w:rsid w:val="005902FF"/>
    <w:rsid w:val="005938DB"/>
    <w:rsid w:val="005A300C"/>
    <w:rsid w:val="005A5566"/>
    <w:rsid w:val="005C2C07"/>
    <w:rsid w:val="005D08D8"/>
    <w:rsid w:val="005D4AAC"/>
    <w:rsid w:val="005D69F4"/>
    <w:rsid w:val="005F0B2D"/>
    <w:rsid w:val="00662335"/>
    <w:rsid w:val="00680811"/>
    <w:rsid w:val="006A3214"/>
    <w:rsid w:val="007537B2"/>
    <w:rsid w:val="00754224"/>
    <w:rsid w:val="0075779F"/>
    <w:rsid w:val="00787663"/>
    <w:rsid w:val="00787D80"/>
    <w:rsid w:val="00795972"/>
    <w:rsid w:val="007B5175"/>
    <w:rsid w:val="007C488C"/>
    <w:rsid w:val="007D1058"/>
    <w:rsid w:val="00803161"/>
    <w:rsid w:val="00805432"/>
    <w:rsid w:val="00810729"/>
    <w:rsid w:val="00865DC6"/>
    <w:rsid w:val="0088462F"/>
    <w:rsid w:val="00891AE4"/>
    <w:rsid w:val="008C6797"/>
    <w:rsid w:val="008D05CF"/>
    <w:rsid w:val="008E1DF3"/>
    <w:rsid w:val="009023A7"/>
    <w:rsid w:val="00906180"/>
    <w:rsid w:val="009364D7"/>
    <w:rsid w:val="00956828"/>
    <w:rsid w:val="00997E68"/>
    <w:rsid w:val="009B4C41"/>
    <w:rsid w:val="009B6F06"/>
    <w:rsid w:val="009B7A1D"/>
    <w:rsid w:val="009C4F45"/>
    <w:rsid w:val="009F22C7"/>
    <w:rsid w:val="00A03A4A"/>
    <w:rsid w:val="00A06491"/>
    <w:rsid w:val="00A118D5"/>
    <w:rsid w:val="00A53464"/>
    <w:rsid w:val="00A61D43"/>
    <w:rsid w:val="00A61D6E"/>
    <w:rsid w:val="00AB5B0F"/>
    <w:rsid w:val="00AD0406"/>
    <w:rsid w:val="00AD35D9"/>
    <w:rsid w:val="00AD3C3F"/>
    <w:rsid w:val="00AD597A"/>
    <w:rsid w:val="00AE62AD"/>
    <w:rsid w:val="00AF506C"/>
    <w:rsid w:val="00B1238C"/>
    <w:rsid w:val="00B337EF"/>
    <w:rsid w:val="00B37EBE"/>
    <w:rsid w:val="00B528E6"/>
    <w:rsid w:val="00B71126"/>
    <w:rsid w:val="00B73C4D"/>
    <w:rsid w:val="00B84B99"/>
    <w:rsid w:val="00B856FD"/>
    <w:rsid w:val="00B943F6"/>
    <w:rsid w:val="00BA2FE1"/>
    <w:rsid w:val="00BB2014"/>
    <w:rsid w:val="00BD338A"/>
    <w:rsid w:val="00BE2F8F"/>
    <w:rsid w:val="00BF2836"/>
    <w:rsid w:val="00BF528C"/>
    <w:rsid w:val="00BF7BE8"/>
    <w:rsid w:val="00C43122"/>
    <w:rsid w:val="00C4314E"/>
    <w:rsid w:val="00C43492"/>
    <w:rsid w:val="00C50119"/>
    <w:rsid w:val="00C53256"/>
    <w:rsid w:val="00C560CB"/>
    <w:rsid w:val="00C67A1A"/>
    <w:rsid w:val="00CE2ECE"/>
    <w:rsid w:val="00D15200"/>
    <w:rsid w:val="00D34224"/>
    <w:rsid w:val="00D5651A"/>
    <w:rsid w:val="00D63E2E"/>
    <w:rsid w:val="00D6405C"/>
    <w:rsid w:val="00D67C0C"/>
    <w:rsid w:val="00D9406B"/>
    <w:rsid w:val="00E0346C"/>
    <w:rsid w:val="00E1486A"/>
    <w:rsid w:val="00E21AF1"/>
    <w:rsid w:val="00E62230"/>
    <w:rsid w:val="00E763D8"/>
    <w:rsid w:val="00E82EBC"/>
    <w:rsid w:val="00E9159A"/>
    <w:rsid w:val="00ED0506"/>
    <w:rsid w:val="00ED5DB9"/>
    <w:rsid w:val="00ED6218"/>
    <w:rsid w:val="00EE4170"/>
    <w:rsid w:val="00EE5A28"/>
    <w:rsid w:val="00F0578E"/>
    <w:rsid w:val="00F127AA"/>
    <w:rsid w:val="00F14CE4"/>
    <w:rsid w:val="00FA2A45"/>
    <w:rsid w:val="00FB4EDA"/>
    <w:rsid w:val="00FE3254"/>
    <w:rsid w:val="00FF467D"/>
    <w:rsid w:val="00FF7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46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67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4170"/>
    <w:pPr>
      <w:ind w:left="720"/>
      <w:contextualSpacing/>
    </w:pPr>
  </w:style>
  <w:style w:type="paragraph" w:styleId="Header">
    <w:name w:val="header"/>
    <w:basedOn w:val="Normal"/>
    <w:link w:val="HeaderChar"/>
    <w:uiPriority w:val="99"/>
    <w:semiHidden/>
    <w:unhideWhenUsed/>
    <w:rsid w:val="00B12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38C"/>
  </w:style>
  <w:style w:type="paragraph" w:styleId="Footer">
    <w:name w:val="footer"/>
    <w:basedOn w:val="Normal"/>
    <w:link w:val="FooterChar"/>
    <w:uiPriority w:val="99"/>
    <w:unhideWhenUsed/>
    <w:rsid w:val="00B12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F46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467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E4170"/>
    <w:pPr>
      <w:ind w:left="720"/>
      <w:contextualSpacing/>
    </w:pPr>
  </w:style>
  <w:style w:type="paragraph" w:styleId="Header">
    <w:name w:val="header"/>
    <w:basedOn w:val="Normal"/>
    <w:link w:val="HeaderChar"/>
    <w:uiPriority w:val="99"/>
    <w:semiHidden/>
    <w:unhideWhenUsed/>
    <w:rsid w:val="00B12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38C"/>
  </w:style>
  <w:style w:type="paragraph" w:styleId="Footer">
    <w:name w:val="footer"/>
    <w:basedOn w:val="Normal"/>
    <w:link w:val="FooterChar"/>
    <w:uiPriority w:val="99"/>
    <w:unhideWhenUsed/>
    <w:rsid w:val="00B12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2018-03-26T10:28:00Z</cp:lastPrinted>
  <dcterms:created xsi:type="dcterms:W3CDTF">2018-03-26T11:27:00Z</dcterms:created>
  <dcterms:modified xsi:type="dcterms:W3CDTF">2018-03-26T11:27:00Z</dcterms:modified>
</cp:coreProperties>
</file>